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E5549" w:rsidRPr="0001328E" w:rsidRDefault="002E5549" w:rsidP="002E5549">
      <w:pPr>
        <w:spacing w:after="0" w:line="240" w:lineRule="auto"/>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t>А Д М И Н И С Т Р А Ц И Я</w:t>
      </w:r>
    </w:p>
    <w:p w:rsidR="002E5549" w:rsidRPr="0001328E" w:rsidRDefault="002E5549" w:rsidP="002E5549">
      <w:pPr>
        <w:spacing w:after="0" w:line="240" w:lineRule="auto"/>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t>ОЛЬХОВСКОГО МУНИЦИПАЛЬНОГО РАЙОНА</w:t>
      </w:r>
    </w:p>
    <w:p w:rsidR="002E5549" w:rsidRPr="0001328E" w:rsidRDefault="002E5549" w:rsidP="002E5549">
      <w:pPr>
        <w:spacing w:after="0" w:line="240" w:lineRule="auto"/>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ВОЛГОГРАДСКОЙ ОБЛАСТИ</w:t>
      </w:r>
    </w:p>
    <w:p w:rsidR="002E5549" w:rsidRPr="0001328E" w:rsidRDefault="002E5549" w:rsidP="002E5549">
      <w:pPr>
        <w:spacing w:after="0" w:line="240" w:lineRule="auto"/>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t>__________________________________________________________</w:t>
      </w:r>
    </w:p>
    <w:p w:rsidR="002E5549" w:rsidRPr="0001328E" w:rsidRDefault="002E5549" w:rsidP="002E5549">
      <w:pPr>
        <w:spacing w:after="0" w:line="240" w:lineRule="auto"/>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t>П О С Т А Н О В Л Е Н И Е</w:t>
      </w:r>
    </w:p>
    <w:p w:rsidR="002E5549" w:rsidRPr="0001328E" w:rsidRDefault="002E5549" w:rsidP="002E5549">
      <w:pPr>
        <w:spacing w:after="0" w:line="240" w:lineRule="auto"/>
        <w:rPr>
          <w:rFonts w:ascii="Arial" w:eastAsia="Times New Roman" w:hAnsi="Arial" w:cs="Arial"/>
          <w:sz w:val="24"/>
          <w:szCs w:val="24"/>
          <w:lang w:eastAsia="ru-RU"/>
        </w:rPr>
      </w:pPr>
    </w:p>
    <w:p w:rsidR="002E5549" w:rsidRPr="0001328E" w:rsidRDefault="002E5549" w:rsidP="002E5549">
      <w:pPr>
        <w:suppressAutoHyphens/>
        <w:spacing w:after="0" w:line="240" w:lineRule="auto"/>
        <w:jc w:val="both"/>
        <w:rPr>
          <w:rFonts w:ascii="Arial" w:eastAsia="Times New Roman" w:hAnsi="Arial" w:cs="Arial"/>
          <w:sz w:val="24"/>
          <w:szCs w:val="24"/>
          <w:lang w:eastAsia="ar-SA"/>
        </w:rPr>
      </w:pPr>
      <w:r w:rsidRPr="0001328E">
        <w:rPr>
          <w:rFonts w:ascii="Arial" w:eastAsia="Times New Roman" w:hAnsi="Arial" w:cs="Arial"/>
          <w:sz w:val="24"/>
          <w:szCs w:val="24"/>
          <w:lang w:eastAsia="ar-SA"/>
        </w:rPr>
        <w:t>от 12.12.2025г. №1053</w:t>
      </w:r>
    </w:p>
    <w:p w:rsidR="002E5549" w:rsidRPr="0001328E" w:rsidRDefault="002E5549" w:rsidP="002E5549">
      <w:pPr>
        <w:spacing w:after="0" w:line="240" w:lineRule="auto"/>
        <w:jc w:val="both"/>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 xml:space="preserve">«Об утверждении схемы водоснабжения и водоотведения </w:t>
      </w:r>
      <w:proofErr w:type="spellStart"/>
      <w:r w:rsidRPr="0001328E">
        <w:rPr>
          <w:rFonts w:ascii="Arial" w:eastAsia="Times New Roman" w:hAnsi="Arial" w:cs="Arial"/>
          <w:color w:val="000000"/>
          <w:sz w:val="24"/>
          <w:szCs w:val="24"/>
        </w:rPr>
        <w:t>Гуровского</w:t>
      </w:r>
      <w:proofErr w:type="spellEnd"/>
      <w:r w:rsidRPr="0001328E">
        <w:rPr>
          <w:rFonts w:ascii="Arial" w:eastAsia="Times New Roman" w:hAnsi="Arial" w:cs="Arial"/>
          <w:color w:val="000000"/>
          <w:sz w:val="24"/>
          <w:szCs w:val="24"/>
        </w:rPr>
        <w:t xml:space="preserve"> сельского поселения Ольховского района Волгоградской области </w:t>
      </w:r>
      <w:r w:rsidRPr="0001328E">
        <w:rPr>
          <w:rFonts w:ascii="Arial" w:eastAsia="Times New Roman" w:hAnsi="Arial" w:cs="Arial"/>
          <w:color w:val="000000"/>
          <w:sz w:val="24"/>
          <w:szCs w:val="24"/>
          <w:lang w:eastAsia="ru-RU"/>
        </w:rPr>
        <w:t>на 2026 год»</w:t>
      </w:r>
    </w:p>
    <w:p w:rsidR="002E5549" w:rsidRPr="0001328E" w:rsidRDefault="002E5549" w:rsidP="002E5549">
      <w:pPr>
        <w:widowControl w:val="0"/>
        <w:autoSpaceDE w:val="0"/>
        <w:autoSpaceDN w:val="0"/>
        <w:adjustRightInd w:val="0"/>
        <w:spacing w:after="0" w:line="240" w:lineRule="auto"/>
        <w:outlineLvl w:val="1"/>
        <w:rPr>
          <w:rFonts w:ascii="Arial" w:eastAsia="Times New Roman" w:hAnsi="Arial" w:cs="Arial"/>
          <w:color w:val="000000"/>
          <w:sz w:val="24"/>
          <w:szCs w:val="24"/>
          <w:lang w:eastAsia="ar-SA"/>
        </w:rPr>
      </w:pPr>
    </w:p>
    <w:p w:rsidR="002E5549" w:rsidRPr="0001328E" w:rsidRDefault="002E5549" w:rsidP="002E5549">
      <w:pPr>
        <w:widowControl w:val="0"/>
        <w:autoSpaceDE w:val="0"/>
        <w:autoSpaceDN w:val="0"/>
        <w:adjustRightInd w:val="0"/>
        <w:spacing w:after="0" w:line="240" w:lineRule="auto"/>
        <w:ind w:firstLine="426"/>
        <w:jc w:val="both"/>
        <w:outlineLvl w:val="1"/>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 xml:space="preserve">В соответствии с Федеральным законом РФ от 07.12.2011 </w:t>
      </w:r>
      <w:r w:rsidRPr="0001328E">
        <w:rPr>
          <w:rFonts w:ascii="Arial" w:eastAsia="Times New Roman" w:hAnsi="Arial" w:cs="Arial"/>
          <w:color w:val="000000"/>
          <w:sz w:val="24"/>
          <w:szCs w:val="24"/>
          <w:lang w:val="en-US"/>
        </w:rPr>
        <w:t>N</w:t>
      </w:r>
      <w:r w:rsidRPr="0001328E">
        <w:rPr>
          <w:rFonts w:ascii="Arial" w:eastAsia="Times New Roman" w:hAnsi="Arial" w:cs="Arial"/>
          <w:color w:val="000000"/>
          <w:sz w:val="24"/>
          <w:szCs w:val="24"/>
        </w:rPr>
        <w:t xml:space="preserve"> </w:t>
      </w:r>
      <w:r w:rsidRPr="0001328E">
        <w:rPr>
          <w:rFonts w:ascii="Arial" w:eastAsia="Times New Roman" w:hAnsi="Arial" w:cs="Arial"/>
          <w:color w:val="000000"/>
          <w:sz w:val="24"/>
          <w:szCs w:val="24"/>
          <w:lang w:eastAsia="ru-RU"/>
        </w:rPr>
        <w:t xml:space="preserve">416-ФЗ                            </w:t>
      </w:r>
      <w:proofErr w:type="gramStart"/>
      <w:r w:rsidRPr="0001328E">
        <w:rPr>
          <w:rFonts w:ascii="Arial" w:eastAsia="Times New Roman" w:hAnsi="Arial" w:cs="Arial"/>
          <w:color w:val="000000"/>
          <w:sz w:val="24"/>
          <w:szCs w:val="24"/>
          <w:lang w:eastAsia="ru-RU"/>
        </w:rPr>
        <w:t xml:space="preserve">   «</w:t>
      </w:r>
      <w:proofErr w:type="gramEnd"/>
      <w:r w:rsidRPr="0001328E">
        <w:rPr>
          <w:rFonts w:ascii="Arial" w:eastAsia="Times New Roman" w:hAnsi="Arial" w:cs="Arial"/>
          <w:color w:val="000000"/>
          <w:sz w:val="24"/>
          <w:szCs w:val="24"/>
          <w:lang w:eastAsia="ru-RU"/>
        </w:rPr>
        <w:t>О водоснабжении и водоотведении», Постановление Правительства РФ                         от 05.09.2013 № 782 «О схемах водоснабжения и водоотведения», администрация Ольховского муниципального района Волгоградской области</w:t>
      </w:r>
    </w:p>
    <w:p w:rsidR="002E5549" w:rsidRPr="0001328E" w:rsidRDefault="002E5549" w:rsidP="002E5549">
      <w:pPr>
        <w:autoSpaceDE w:val="0"/>
        <w:autoSpaceDN w:val="0"/>
        <w:adjustRightInd w:val="0"/>
        <w:spacing w:after="0" w:line="240" w:lineRule="auto"/>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ПОСТАНОВЛЯЕТ:</w:t>
      </w:r>
    </w:p>
    <w:p w:rsidR="002E5549" w:rsidRPr="0001328E" w:rsidRDefault="002E5549" w:rsidP="002E5549">
      <w:pPr>
        <w:spacing w:after="0" w:line="240" w:lineRule="auto"/>
        <w:ind w:firstLine="426"/>
        <w:jc w:val="both"/>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 xml:space="preserve">1. Утвердить схему водоснабжения </w:t>
      </w:r>
      <w:proofErr w:type="spellStart"/>
      <w:r w:rsidRPr="0001328E">
        <w:rPr>
          <w:rFonts w:ascii="Arial" w:eastAsia="Times New Roman" w:hAnsi="Arial" w:cs="Arial"/>
          <w:color w:val="000000"/>
          <w:sz w:val="24"/>
          <w:szCs w:val="24"/>
          <w:lang w:eastAsia="ru-RU"/>
        </w:rPr>
        <w:t>Гуровского</w:t>
      </w:r>
      <w:proofErr w:type="spellEnd"/>
      <w:r w:rsidRPr="0001328E">
        <w:rPr>
          <w:rFonts w:ascii="Arial" w:eastAsia="Times New Roman" w:hAnsi="Arial" w:cs="Arial"/>
          <w:color w:val="000000"/>
          <w:sz w:val="24"/>
          <w:szCs w:val="24"/>
          <w:lang w:eastAsia="ru-RU"/>
        </w:rPr>
        <w:t xml:space="preserve"> сельского поселения Ольховского района Волгоградской области на 2026 год согласно приложению № 1.</w:t>
      </w:r>
    </w:p>
    <w:p w:rsidR="002E5549" w:rsidRPr="0001328E" w:rsidRDefault="002E5549" w:rsidP="002E5549">
      <w:pPr>
        <w:widowControl w:val="0"/>
        <w:tabs>
          <w:tab w:val="left" w:pos="567"/>
        </w:tabs>
        <w:autoSpaceDE w:val="0"/>
        <w:autoSpaceDN w:val="0"/>
        <w:adjustRightInd w:val="0"/>
        <w:spacing w:after="0" w:line="240" w:lineRule="auto"/>
        <w:ind w:firstLine="426"/>
        <w:jc w:val="both"/>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2. Контроль исполнения настоящего постановления возложить на начальника отдела жилищно-коммунального хозяйства, строительства                       и охраны окружающей среды администрации Ольховского муниципального района Волгоградской области Т.Е. Синицкую.</w:t>
      </w:r>
    </w:p>
    <w:p w:rsidR="002E5549" w:rsidRPr="0001328E" w:rsidRDefault="002E5549" w:rsidP="002E5549">
      <w:pPr>
        <w:spacing w:after="0" w:line="240" w:lineRule="auto"/>
        <w:ind w:firstLine="426"/>
        <w:jc w:val="both"/>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 xml:space="preserve">3. Настоящее постановление вступает в силу с момента его официального обнародования. </w:t>
      </w:r>
    </w:p>
    <w:p w:rsidR="002E5549" w:rsidRPr="0001328E" w:rsidRDefault="002E5549" w:rsidP="002E5549">
      <w:pPr>
        <w:spacing w:after="0" w:line="240" w:lineRule="auto"/>
        <w:jc w:val="both"/>
        <w:rPr>
          <w:rFonts w:ascii="Arial" w:eastAsia="Times New Roman" w:hAnsi="Arial" w:cs="Arial"/>
          <w:color w:val="000000"/>
          <w:sz w:val="24"/>
          <w:szCs w:val="24"/>
          <w:lang w:eastAsia="ru-RU"/>
        </w:rPr>
      </w:pPr>
    </w:p>
    <w:p w:rsidR="002E5549" w:rsidRPr="0001328E" w:rsidRDefault="002E5549" w:rsidP="002E5549">
      <w:pPr>
        <w:spacing w:after="0" w:line="240" w:lineRule="auto"/>
        <w:jc w:val="both"/>
        <w:rPr>
          <w:rFonts w:ascii="Arial" w:eastAsia="Times New Roman" w:hAnsi="Arial" w:cs="Arial"/>
          <w:color w:val="000000"/>
          <w:sz w:val="24"/>
          <w:szCs w:val="24"/>
          <w:lang w:eastAsia="ru-RU"/>
        </w:rPr>
      </w:pPr>
    </w:p>
    <w:p w:rsidR="002E5549" w:rsidRPr="0001328E" w:rsidRDefault="002E5549" w:rsidP="002E5549">
      <w:pPr>
        <w:spacing w:after="0" w:line="240" w:lineRule="auto"/>
        <w:jc w:val="both"/>
        <w:rPr>
          <w:rFonts w:ascii="Arial" w:eastAsia="Times New Roman" w:hAnsi="Arial" w:cs="Arial"/>
          <w:color w:val="000000"/>
          <w:sz w:val="24"/>
          <w:szCs w:val="24"/>
          <w:lang w:eastAsia="ru-RU"/>
        </w:rPr>
      </w:pPr>
    </w:p>
    <w:p w:rsidR="002E5549" w:rsidRPr="0001328E" w:rsidRDefault="002E5549" w:rsidP="002E5549">
      <w:pPr>
        <w:spacing w:after="0" w:line="240" w:lineRule="auto"/>
        <w:jc w:val="both"/>
        <w:rPr>
          <w:rFonts w:ascii="Arial" w:eastAsia="Times New Roman" w:hAnsi="Arial" w:cs="Arial"/>
          <w:color w:val="000000"/>
          <w:sz w:val="24"/>
          <w:szCs w:val="24"/>
          <w:lang w:eastAsia="ru-RU"/>
        </w:rPr>
      </w:pPr>
      <w:proofErr w:type="spellStart"/>
      <w:r w:rsidRPr="0001328E">
        <w:rPr>
          <w:rFonts w:ascii="Arial" w:eastAsia="Times New Roman" w:hAnsi="Arial" w:cs="Arial"/>
          <w:color w:val="000000"/>
          <w:sz w:val="24"/>
          <w:szCs w:val="24"/>
          <w:lang w:eastAsia="ru-RU"/>
        </w:rPr>
        <w:t>Врио</w:t>
      </w:r>
      <w:proofErr w:type="spellEnd"/>
      <w:r w:rsidRPr="0001328E">
        <w:rPr>
          <w:rFonts w:ascii="Arial" w:eastAsia="Times New Roman" w:hAnsi="Arial" w:cs="Arial"/>
          <w:color w:val="000000"/>
          <w:sz w:val="24"/>
          <w:szCs w:val="24"/>
          <w:lang w:eastAsia="ru-RU"/>
        </w:rPr>
        <w:t xml:space="preserve"> Главы Ольховского </w:t>
      </w:r>
    </w:p>
    <w:p w:rsidR="002E5549" w:rsidRPr="0001328E" w:rsidRDefault="002E5549" w:rsidP="002E5549">
      <w:pPr>
        <w:spacing w:after="0" w:line="240" w:lineRule="auto"/>
        <w:jc w:val="both"/>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муниципального района                                                                    В.С. Никонов</w:t>
      </w:r>
    </w:p>
    <w:p w:rsidR="002E5549" w:rsidRPr="0001328E" w:rsidRDefault="002E5549" w:rsidP="002E5549">
      <w:pPr>
        <w:spacing w:after="0" w:line="240" w:lineRule="auto"/>
        <w:ind w:firstLine="540"/>
        <w:jc w:val="both"/>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 xml:space="preserve"> </w:t>
      </w:r>
    </w:p>
    <w:p w:rsidR="002E5549" w:rsidRPr="0001328E" w:rsidRDefault="002E5549" w:rsidP="002E5549">
      <w:pPr>
        <w:spacing w:after="0" w:line="240" w:lineRule="auto"/>
        <w:ind w:firstLine="540"/>
        <w:jc w:val="both"/>
        <w:rPr>
          <w:rFonts w:ascii="Arial" w:eastAsia="Times New Roman" w:hAnsi="Arial" w:cs="Arial"/>
          <w:color w:val="000000"/>
          <w:sz w:val="24"/>
          <w:szCs w:val="24"/>
          <w:lang w:eastAsia="ru-RU"/>
        </w:rPr>
      </w:pPr>
    </w:p>
    <w:p w:rsidR="002E5549" w:rsidRPr="0001328E" w:rsidRDefault="002E5549" w:rsidP="002E5549">
      <w:pPr>
        <w:autoSpaceDE w:val="0"/>
        <w:autoSpaceDN w:val="0"/>
        <w:adjustRightInd w:val="0"/>
        <w:spacing w:after="0" w:line="240" w:lineRule="auto"/>
        <w:outlineLvl w:val="0"/>
        <w:rPr>
          <w:rFonts w:ascii="Arial" w:eastAsia="Times New Roman" w:hAnsi="Arial" w:cs="Arial"/>
          <w:color w:val="000000"/>
          <w:sz w:val="24"/>
          <w:szCs w:val="24"/>
          <w:lang w:eastAsia="ru-RU"/>
        </w:rPr>
      </w:pPr>
    </w:p>
    <w:p w:rsidR="002E5549" w:rsidRPr="0001328E" w:rsidRDefault="002E5549" w:rsidP="002E5549">
      <w:pPr>
        <w:autoSpaceDE w:val="0"/>
        <w:autoSpaceDN w:val="0"/>
        <w:adjustRightInd w:val="0"/>
        <w:spacing w:after="0" w:line="240" w:lineRule="auto"/>
        <w:outlineLvl w:val="0"/>
        <w:rPr>
          <w:rFonts w:ascii="Arial" w:eastAsia="Times New Roman" w:hAnsi="Arial" w:cs="Arial"/>
          <w:color w:val="000000"/>
          <w:sz w:val="24"/>
          <w:szCs w:val="24"/>
          <w:lang w:eastAsia="ru-RU"/>
        </w:rPr>
      </w:pPr>
    </w:p>
    <w:p w:rsidR="002E5549" w:rsidRPr="0001328E" w:rsidRDefault="002E5549" w:rsidP="002E5549">
      <w:pPr>
        <w:spacing w:after="0" w:line="240" w:lineRule="auto"/>
        <w:rPr>
          <w:rFonts w:ascii="Arial" w:eastAsia="Times New Roman" w:hAnsi="Arial" w:cs="Arial"/>
          <w:sz w:val="24"/>
          <w:szCs w:val="24"/>
          <w:lang w:eastAsia="ru-RU"/>
        </w:rPr>
      </w:pPr>
    </w:p>
    <w:p w:rsidR="002E5549" w:rsidRPr="0001328E" w:rsidRDefault="002E5549" w:rsidP="002E5549">
      <w:pPr>
        <w:spacing w:after="0" w:line="240" w:lineRule="auto"/>
        <w:rPr>
          <w:rFonts w:ascii="Arial" w:eastAsia="Times New Roman" w:hAnsi="Arial" w:cs="Arial"/>
          <w:sz w:val="24"/>
          <w:szCs w:val="24"/>
          <w:lang w:eastAsia="ru-RU"/>
        </w:rPr>
      </w:pPr>
    </w:p>
    <w:p w:rsidR="002E5549" w:rsidRPr="0001328E" w:rsidRDefault="002E5549" w:rsidP="002E5549">
      <w:pPr>
        <w:spacing w:after="0" w:line="240" w:lineRule="auto"/>
        <w:rPr>
          <w:rFonts w:ascii="Arial" w:eastAsia="Times New Roman" w:hAnsi="Arial" w:cs="Arial"/>
          <w:sz w:val="24"/>
          <w:szCs w:val="24"/>
          <w:lang w:eastAsia="ru-RU"/>
        </w:rPr>
      </w:pPr>
    </w:p>
    <w:p w:rsidR="002E5549" w:rsidRPr="0001328E" w:rsidRDefault="002E5549" w:rsidP="002E5549">
      <w:pPr>
        <w:spacing w:after="0" w:line="240" w:lineRule="auto"/>
        <w:rPr>
          <w:rFonts w:ascii="Arial" w:eastAsia="Times New Roman" w:hAnsi="Arial" w:cs="Arial"/>
          <w:sz w:val="24"/>
          <w:szCs w:val="24"/>
          <w:lang w:eastAsia="ru-RU"/>
        </w:rPr>
      </w:pPr>
    </w:p>
    <w:p w:rsidR="002E5549" w:rsidRPr="0001328E" w:rsidRDefault="002E5549" w:rsidP="002E5549">
      <w:pPr>
        <w:spacing w:after="0" w:line="240" w:lineRule="auto"/>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Default="002E5549" w:rsidP="002E5549">
      <w:pPr>
        <w:spacing w:after="0" w:line="240" w:lineRule="auto"/>
        <w:ind w:firstLine="426"/>
        <w:jc w:val="right"/>
        <w:rPr>
          <w:rFonts w:ascii="Arial" w:eastAsia="Times New Roman" w:hAnsi="Arial" w:cs="Arial"/>
          <w:sz w:val="24"/>
          <w:szCs w:val="24"/>
          <w:lang w:eastAsia="ru-RU"/>
        </w:rPr>
      </w:pPr>
    </w:p>
    <w:p w:rsidR="0001328E" w:rsidRDefault="0001328E" w:rsidP="002E5549">
      <w:pPr>
        <w:spacing w:after="0" w:line="240" w:lineRule="auto"/>
        <w:ind w:firstLine="426"/>
        <w:jc w:val="right"/>
        <w:rPr>
          <w:rFonts w:ascii="Arial" w:eastAsia="Times New Roman" w:hAnsi="Arial" w:cs="Arial"/>
          <w:sz w:val="24"/>
          <w:szCs w:val="24"/>
          <w:lang w:eastAsia="ru-RU"/>
        </w:rPr>
      </w:pPr>
    </w:p>
    <w:p w:rsidR="0001328E" w:rsidRDefault="0001328E" w:rsidP="002E5549">
      <w:pPr>
        <w:spacing w:after="0" w:line="240" w:lineRule="auto"/>
        <w:ind w:firstLine="426"/>
        <w:jc w:val="right"/>
        <w:rPr>
          <w:rFonts w:ascii="Arial" w:eastAsia="Times New Roman" w:hAnsi="Arial" w:cs="Arial"/>
          <w:sz w:val="24"/>
          <w:szCs w:val="24"/>
          <w:lang w:eastAsia="ru-RU"/>
        </w:rPr>
      </w:pPr>
    </w:p>
    <w:p w:rsidR="0001328E" w:rsidRDefault="0001328E" w:rsidP="002E5549">
      <w:pPr>
        <w:spacing w:after="0" w:line="240" w:lineRule="auto"/>
        <w:ind w:firstLine="426"/>
        <w:jc w:val="right"/>
        <w:rPr>
          <w:rFonts w:ascii="Arial" w:eastAsia="Times New Roman" w:hAnsi="Arial" w:cs="Arial"/>
          <w:sz w:val="24"/>
          <w:szCs w:val="24"/>
          <w:lang w:eastAsia="ru-RU"/>
        </w:rPr>
      </w:pPr>
    </w:p>
    <w:p w:rsidR="0001328E" w:rsidRDefault="0001328E" w:rsidP="002E5549">
      <w:pPr>
        <w:spacing w:after="0" w:line="240" w:lineRule="auto"/>
        <w:ind w:firstLine="426"/>
        <w:jc w:val="right"/>
        <w:rPr>
          <w:rFonts w:ascii="Arial" w:eastAsia="Times New Roman" w:hAnsi="Arial" w:cs="Arial"/>
          <w:sz w:val="24"/>
          <w:szCs w:val="24"/>
          <w:lang w:eastAsia="ru-RU"/>
        </w:rPr>
      </w:pPr>
    </w:p>
    <w:p w:rsidR="0001328E" w:rsidRDefault="0001328E" w:rsidP="002E5549">
      <w:pPr>
        <w:spacing w:after="0" w:line="240" w:lineRule="auto"/>
        <w:ind w:firstLine="426"/>
        <w:jc w:val="right"/>
        <w:rPr>
          <w:rFonts w:ascii="Arial" w:eastAsia="Times New Roman" w:hAnsi="Arial" w:cs="Arial"/>
          <w:sz w:val="24"/>
          <w:szCs w:val="24"/>
          <w:lang w:eastAsia="ru-RU"/>
        </w:rPr>
      </w:pPr>
    </w:p>
    <w:p w:rsidR="0001328E" w:rsidRPr="0001328E" w:rsidRDefault="0001328E"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 xml:space="preserve">Утверждена </w:t>
      </w:r>
    </w:p>
    <w:p w:rsidR="002E5549" w:rsidRPr="0001328E" w:rsidRDefault="002E5549" w:rsidP="002E5549">
      <w:pPr>
        <w:spacing w:after="0" w:line="240" w:lineRule="auto"/>
        <w:ind w:firstLine="426"/>
        <w:jc w:val="right"/>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_____________________________________</w:t>
      </w:r>
    </w:p>
    <w:p w:rsidR="002E5549" w:rsidRPr="0001328E" w:rsidRDefault="002E5549" w:rsidP="002E5549">
      <w:pPr>
        <w:spacing w:after="0" w:line="240" w:lineRule="auto"/>
        <w:ind w:firstLine="426"/>
        <w:jc w:val="right"/>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_____________________________________</w:t>
      </w:r>
    </w:p>
    <w:p w:rsidR="002E5549" w:rsidRPr="0001328E" w:rsidRDefault="002E5549" w:rsidP="002E5549">
      <w:pPr>
        <w:spacing w:after="0" w:line="240" w:lineRule="auto"/>
        <w:ind w:firstLine="426"/>
        <w:jc w:val="right"/>
        <w:rPr>
          <w:rFonts w:ascii="Arial" w:eastAsia="Times New Roman" w:hAnsi="Arial" w:cs="Arial"/>
          <w:color w:val="000000"/>
          <w:sz w:val="24"/>
          <w:szCs w:val="24"/>
          <w:lang w:eastAsia="ru-RU"/>
        </w:rPr>
      </w:pPr>
      <w:r w:rsidRPr="0001328E">
        <w:rPr>
          <w:rFonts w:ascii="Arial" w:eastAsia="Times New Roman" w:hAnsi="Arial" w:cs="Arial"/>
          <w:color w:val="000000"/>
          <w:sz w:val="24"/>
          <w:szCs w:val="24"/>
          <w:lang w:eastAsia="ru-RU"/>
        </w:rPr>
        <w:t>_____________________________________</w:t>
      </w: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от «____» ______________20____г. №_____</w:t>
      </w: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СХЕМА ВОДОСНАБЖЕНИЯ И ВОДООТВЕДЕНИЯ ГУРОВСКОГО СЕЛЬСКОГО ПОСЕЛЕНИЯ ОЛЬХОВСКОГО МУНИЦИПАЛЬНОГО РАЙОНА ВОЛГОГРАДСКОЙ ОБЛАСТИ</w:t>
      </w:r>
    </w:p>
    <w:p w:rsidR="002E5549" w:rsidRPr="0001328E" w:rsidRDefault="002E5549" w:rsidP="002E5549">
      <w:pPr>
        <w:spacing w:after="0" w:line="240" w:lineRule="auto"/>
        <w:ind w:firstLine="426"/>
        <w:jc w:val="center"/>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НА 2025-2035 гг.</w:t>
      </w:r>
    </w:p>
    <w:p w:rsidR="002E5549" w:rsidRPr="0001328E" w:rsidRDefault="002E5549" w:rsidP="002E5549">
      <w:pPr>
        <w:spacing w:after="0" w:line="240" w:lineRule="auto"/>
        <w:ind w:firstLine="426"/>
        <w:rPr>
          <w:rFonts w:ascii="Arial" w:eastAsia="Times New Roman" w:hAnsi="Arial" w:cs="Arial"/>
          <w:b/>
          <w:bCs/>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sz w:val="24"/>
          <w:szCs w:val="24"/>
          <w:lang w:eastAsia="ru-RU"/>
        </w:rPr>
      </w:pPr>
    </w:p>
    <w:p w:rsidR="002E5549" w:rsidRDefault="002E5549" w:rsidP="002E5549">
      <w:pPr>
        <w:spacing w:after="0" w:line="240" w:lineRule="auto"/>
        <w:ind w:firstLine="426"/>
        <w:jc w:val="center"/>
        <w:rPr>
          <w:rFonts w:ascii="Arial" w:eastAsia="Times New Roman" w:hAnsi="Arial" w:cs="Arial"/>
          <w:sz w:val="24"/>
          <w:szCs w:val="24"/>
          <w:lang w:eastAsia="ru-RU"/>
        </w:rPr>
      </w:pPr>
    </w:p>
    <w:p w:rsidR="0001328E" w:rsidRDefault="0001328E" w:rsidP="002E5549">
      <w:pPr>
        <w:spacing w:after="0" w:line="240" w:lineRule="auto"/>
        <w:ind w:firstLine="426"/>
        <w:jc w:val="center"/>
        <w:rPr>
          <w:rFonts w:ascii="Arial" w:eastAsia="Times New Roman" w:hAnsi="Arial" w:cs="Arial"/>
          <w:sz w:val="24"/>
          <w:szCs w:val="24"/>
          <w:lang w:eastAsia="ru-RU"/>
        </w:rPr>
      </w:pPr>
    </w:p>
    <w:p w:rsidR="0001328E" w:rsidRDefault="0001328E" w:rsidP="002E5549">
      <w:pPr>
        <w:spacing w:after="0" w:line="240" w:lineRule="auto"/>
        <w:ind w:firstLine="426"/>
        <w:jc w:val="center"/>
        <w:rPr>
          <w:rFonts w:ascii="Arial" w:eastAsia="Times New Roman" w:hAnsi="Arial" w:cs="Arial"/>
          <w:sz w:val="24"/>
          <w:szCs w:val="24"/>
          <w:lang w:eastAsia="ru-RU"/>
        </w:rPr>
      </w:pPr>
    </w:p>
    <w:p w:rsidR="0001328E" w:rsidRDefault="0001328E" w:rsidP="002E5549">
      <w:pPr>
        <w:spacing w:after="0" w:line="240" w:lineRule="auto"/>
        <w:ind w:firstLine="426"/>
        <w:jc w:val="center"/>
        <w:rPr>
          <w:rFonts w:ascii="Arial" w:eastAsia="Times New Roman" w:hAnsi="Arial" w:cs="Arial"/>
          <w:sz w:val="24"/>
          <w:szCs w:val="24"/>
          <w:lang w:eastAsia="ru-RU"/>
        </w:rPr>
      </w:pPr>
    </w:p>
    <w:p w:rsidR="0001328E" w:rsidRPr="0001328E" w:rsidRDefault="0001328E" w:rsidP="002E5549">
      <w:pPr>
        <w:spacing w:after="0" w:line="240" w:lineRule="auto"/>
        <w:ind w:firstLine="426"/>
        <w:jc w:val="center"/>
        <w:rPr>
          <w:rFonts w:ascii="Arial" w:eastAsia="Times New Roman" w:hAnsi="Arial" w:cs="Arial"/>
          <w:sz w:val="24"/>
          <w:szCs w:val="24"/>
          <w:lang w:eastAsia="ru-RU"/>
        </w:rPr>
      </w:pPr>
      <w:bookmarkStart w:id="0" w:name="_GoBack"/>
      <w:bookmarkEnd w:id="0"/>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sz w:val="24"/>
          <w:szCs w:val="24"/>
          <w:lang w:eastAsia="ru-RU"/>
        </w:rPr>
      </w:pPr>
    </w:p>
    <w:p w:rsidR="002E5549" w:rsidRPr="0001328E" w:rsidRDefault="002E5549" w:rsidP="002E5549">
      <w:pPr>
        <w:spacing w:after="0" w:line="240" w:lineRule="auto"/>
        <w:ind w:firstLine="426"/>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t>2025 г.</w:t>
      </w:r>
    </w:p>
    <w:bookmarkStart w:id="1" w:name="_Toc216422827" w:displacedByCustomXml="next"/>
    <w:sdt>
      <w:sdtPr>
        <w:rPr>
          <w:rFonts w:ascii="Arial" w:eastAsia="Calibri" w:hAnsi="Arial" w:cs="Arial"/>
          <w:kern w:val="2"/>
          <w:sz w:val="24"/>
          <w:szCs w:val="24"/>
        </w:rPr>
        <w:id w:val="1355155326"/>
        <w:docPartObj>
          <w:docPartGallery w:val="Table of Contents"/>
          <w:docPartUnique/>
        </w:docPartObj>
      </w:sdtPr>
      <w:sdtEndPr>
        <w:rPr>
          <w:rFonts w:eastAsia="Times New Roman"/>
          <w:b/>
          <w:bCs/>
          <w:kern w:val="0"/>
          <w:lang w:eastAsia="ru-RU"/>
        </w:rPr>
      </w:sdtEndPr>
      <w:sdtContent>
        <w:p w:rsidR="002E5549" w:rsidRPr="0001328E" w:rsidRDefault="002E5549" w:rsidP="002E5549">
          <w:pPr>
            <w:keepNext/>
            <w:keepLines/>
            <w:spacing w:after="0" w:line="240" w:lineRule="auto"/>
            <w:jc w:val="center"/>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СОДЕРЖАНИЕ</w:t>
          </w:r>
        </w:p>
        <w:p w:rsidR="002E5549" w:rsidRPr="0001328E" w:rsidRDefault="002E5549"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r w:rsidRPr="0001328E">
            <w:rPr>
              <w:rFonts w:ascii="Arial" w:eastAsia="Calibri" w:hAnsi="Arial" w:cs="Arial"/>
              <w:kern w:val="2"/>
              <w:sz w:val="24"/>
              <w:szCs w:val="24"/>
            </w:rPr>
            <w:fldChar w:fldCharType="begin"/>
          </w:r>
          <w:r w:rsidRPr="0001328E">
            <w:rPr>
              <w:rFonts w:ascii="Arial" w:eastAsia="Calibri" w:hAnsi="Arial" w:cs="Arial"/>
              <w:kern w:val="2"/>
              <w:sz w:val="24"/>
              <w:szCs w:val="24"/>
            </w:rPr>
            <w:instrText xml:space="preserve"> TOC \o "1-3" \h \z \u </w:instrText>
          </w:r>
          <w:r w:rsidRPr="0001328E">
            <w:rPr>
              <w:rFonts w:ascii="Arial" w:eastAsia="Calibri" w:hAnsi="Arial" w:cs="Arial"/>
              <w:kern w:val="2"/>
              <w:sz w:val="24"/>
              <w:szCs w:val="24"/>
            </w:rPr>
            <w:fldChar w:fldCharType="separate"/>
          </w:r>
          <w:hyperlink w:anchor="_Toc216422827" w:history="1">
            <w:r w:rsidRPr="0001328E">
              <w:rPr>
                <w:rFonts w:ascii="Arial" w:eastAsia="Calibri" w:hAnsi="Arial" w:cs="Arial"/>
                <w:b/>
                <w:bCs/>
                <w:noProof/>
                <w:color w:val="0000FF"/>
                <w:kern w:val="2"/>
                <w:sz w:val="24"/>
                <w:szCs w:val="24"/>
                <w:u w:val="single"/>
              </w:rPr>
              <w:t>ВВЕДЕНИЕ</w:t>
            </w:r>
            <w:r w:rsidRPr="0001328E">
              <w:rPr>
                <w:rFonts w:ascii="Arial" w:eastAsia="Calibri" w:hAnsi="Arial" w:cs="Arial"/>
                <w:noProof/>
                <w:webHidden/>
                <w:kern w:val="2"/>
                <w:sz w:val="24"/>
                <w:szCs w:val="24"/>
              </w:rPr>
              <w:tab/>
              <w:t>8</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28" w:history="1">
            <w:r w:rsidR="002E5549" w:rsidRPr="0001328E">
              <w:rPr>
                <w:rFonts w:ascii="Arial" w:eastAsia="Calibri" w:hAnsi="Arial" w:cs="Arial"/>
                <w:b/>
                <w:bCs/>
                <w:noProof/>
                <w:color w:val="0000FF"/>
                <w:kern w:val="2"/>
                <w:sz w:val="24"/>
                <w:szCs w:val="24"/>
                <w:u w:val="single"/>
              </w:rPr>
              <w:t>ОБЩИЕ СВЕДЕНИЯ</w:t>
            </w:r>
            <w:r w:rsidR="002E5549" w:rsidRPr="0001328E">
              <w:rPr>
                <w:rFonts w:ascii="Arial" w:eastAsia="Calibri" w:hAnsi="Arial" w:cs="Arial"/>
                <w:noProof/>
                <w:webHidden/>
                <w:kern w:val="2"/>
                <w:sz w:val="24"/>
                <w:szCs w:val="24"/>
              </w:rPr>
              <w:tab/>
              <w:t>9</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29" w:history="1">
            <w:r w:rsidR="002E5549" w:rsidRPr="0001328E">
              <w:rPr>
                <w:rFonts w:ascii="Arial" w:eastAsia="Calibri" w:hAnsi="Arial" w:cs="Arial"/>
                <w:b/>
                <w:bCs/>
                <w:noProof/>
                <w:color w:val="0000FF"/>
                <w:kern w:val="2"/>
                <w:sz w:val="24"/>
                <w:szCs w:val="24"/>
                <w:u w:val="single"/>
              </w:rPr>
              <w:t>ПАСПОРТ СХЕМЫ</w:t>
            </w:r>
            <w:r w:rsidR="002E5549" w:rsidRPr="0001328E">
              <w:rPr>
                <w:rFonts w:ascii="Arial" w:eastAsia="Calibri" w:hAnsi="Arial" w:cs="Arial"/>
                <w:noProof/>
                <w:webHidden/>
                <w:kern w:val="2"/>
                <w:sz w:val="24"/>
                <w:szCs w:val="24"/>
              </w:rPr>
              <w:tab/>
              <w:t>10</w:t>
            </w:r>
          </w:hyperlink>
        </w:p>
        <w:p w:rsidR="002E5549" w:rsidRPr="0001328E" w:rsidRDefault="0001328E" w:rsidP="002E5549">
          <w:pPr>
            <w:tabs>
              <w:tab w:val="left" w:pos="72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0" w:history="1">
            <w:r w:rsidR="002E5549" w:rsidRPr="0001328E">
              <w:rPr>
                <w:rFonts w:ascii="Arial" w:eastAsia="Calibri" w:hAnsi="Arial" w:cs="Arial"/>
                <w:b/>
                <w:bCs/>
                <w:noProof/>
                <w:color w:val="0000FF"/>
                <w:kern w:val="2"/>
                <w:sz w:val="24"/>
                <w:szCs w:val="24"/>
                <w:u w:val="single"/>
              </w:rPr>
              <w:t>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ВОДОСНАБЖЕНИЕ.</w:t>
            </w:r>
            <w:r w:rsidR="002E5549" w:rsidRPr="0001328E">
              <w:rPr>
                <w:rFonts w:ascii="Arial" w:eastAsia="Calibri" w:hAnsi="Arial" w:cs="Arial"/>
                <w:noProof/>
                <w:webHidden/>
                <w:kern w:val="2"/>
                <w:sz w:val="24"/>
                <w:szCs w:val="24"/>
              </w:rPr>
              <w:tab/>
              <w:t>13</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1" w:history="1">
            <w:r w:rsidR="002E5549" w:rsidRPr="0001328E">
              <w:rPr>
                <w:rFonts w:ascii="Arial" w:eastAsia="Calibri" w:hAnsi="Arial" w:cs="Arial"/>
                <w:b/>
                <w:bCs/>
                <w:noProof/>
                <w:color w:val="0000FF"/>
                <w:kern w:val="2"/>
                <w:sz w:val="24"/>
                <w:szCs w:val="24"/>
                <w:u w:val="single"/>
              </w:rPr>
              <w:t>1.1.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Технико-экономическое состояние централизованных систем водоснабжения.</w:t>
            </w:r>
            <w:r w:rsidR="002E5549" w:rsidRPr="0001328E">
              <w:rPr>
                <w:rFonts w:ascii="Arial" w:eastAsia="Calibri" w:hAnsi="Arial" w:cs="Arial"/>
                <w:noProof/>
                <w:webHidden/>
                <w:kern w:val="2"/>
                <w:sz w:val="24"/>
                <w:szCs w:val="24"/>
              </w:rPr>
              <w:tab/>
              <w:t>13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2" w:history="1">
            <w:r w:rsidR="002E5549" w:rsidRPr="0001328E">
              <w:rPr>
                <w:rFonts w:ascii="Arial" w:eastAsia="Calibri" w:hAnsi="Arial" w:cs="Arial"/>
                <w:b/>
                <w:bCs/>
                <w:noProof/>
                <w:color w:val="0000FF"/>
                <w:kern w:val="2"/>
                <w:sz w:val="24"/>
                <w:szCs w:val="24"/>
                <w:u w:val="single"/>
              </w:rPr>
              <w:t>1.1.1.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Системы и структуры водоснабжения поселения и деление территорий на эксплуатационные зоны.</w:t>
            </w:r>
            <w:r w:rsidR="002E5549" w:rsidRPr="0001328E">
              <w:rPr>
                <w:rFonts w:ascii="Arial" w:eastAsia="Calibri" w:hAnsi="Arial" w:cs="Arial"/>
                <w:noProof/>
                <w:webHidden/>
                <w:kern w:val="2"/>
                <w:sz w:val="24"/>
                <w:szCs w:val="24"/>
              </w:rPr>
              <w:tab/>
              <w:t>13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3" w:history="1">
            <w:r w:rsidR="002E5549" w:rsidRPr="0001328E">
              <w:rPr>
                <w:rFonts w:ascii="Arial" w:eastAsia="Calibri" w:hAnsi="Arial" w:cs="Arial"/>
                <w:b/>
                <w:bCs/>
                <w:noProof/>
                <w:color w:val="0000FF"/>
                <w:kern w:val="2"/>
                <w:sz w:val="24"/>
                <w:szCs w:val="24"/>
                <w:u w:val="single"/>
              </w:rPr>
              <w:t>1.1.2.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Территории, не охваченные централизованными системами водоснабжения.</w:t>
            </w:r>
            <w:r w:rsidR="002E5549" w:rsidRPr="0001328E">
              <w:rPr>
                <w:rFonts w:ascii="Arial" w:eastAsia="Calibri" w:hAnsi="Arial" w:cs="Arial"/>
                <w:noProof/>
                <w:webHidden/>
                <w:kern w:val="2"/>
                <w:sz w:val="24"/>
                <w:szCs w:val="24"/>
              </w:rPr>
              <w:tab/>
              <w:t>13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4" w:history="1">
            <w:r w:rsidR="002E5549" w:rsidRPr="0001328E">
              <w:rPr>
                <w:rFonts w:ascii="Arial" w:eastAsia="Calibri" w:hAnsi="Arial" w:cs="Arial"/>
                <w:b/>
                <w:bCs/>
                <w:noProof/>
                <w:color w:val="0000FF"/>
                <w:kern w:val="2"/>
                <w:sz w:val="24"/>
                <w:szCs w:val="24"/>
                <w:u w:val="single"/>
              </w:rPr>
              <w:t>1.1.3.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Технологические зоны водоснабжения, зоны централизованного и нецентрализованного водоснабжения, перечень централизованных систем водоснабжения.</w:t>
            </w:r>
            <w:r w:rsidR="002E5549" w:rsidRPr="0001328E">
              <w:rPr>
                <w:rFonts w:ascii="Arial" w:eastAsia="Calibri" w:hAnsi="Arial" w:cs="Arial"/>
                <w:noProof/>
                <w:webHidden/>
                <w:kern w:val="2"/>
                <w:sz w:val="24"/>
                <w:szCs w:val="24"/>
              </w:rPr>
              <w:tab/>
              <w:t>13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5" w:history="1">
            <w:r w:rsidR="002E5549" w:rsidRPr="0001328E">
              <w:rPr>
                <w:rFonts w:ascii="Arial" w:eastAsia="Calibri" w:hAnsi="Arial" w:cs="Arial"/>
                <w:b/>
                <w:bCs/>
                <w:noProof/>
                <w:color w:val="0000FF"/>
                <w:kern w:val="2"/>
                <w:sz w:val="24"/>
                <w:szCs w:val="24"/>
                <w:u w:val="single"/>
              </w:rPr>
              <w:t>1.1.4.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Результаты технического обследования централизованных систем водоснабжения.</w:t>
            </w:r>
            <w:r w:rsidR="002E5549" w:rsidRPr="0001328E">
              <w:rPr>
                <w:rFonts w:ascii="Arial" w:eastAsia="Calibri" w:hAnsi="Arial" w:cs="Arial"/>
                <w:noProof/>
                <w:webHidden/>
                <w:kern w:val="2"/>
                <w:sz w:val="24"/>
                <w:szCs w:val="24"/>
              </w:rPr>
              <w:tab/>
              <w:t>13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6" w:history="1">
            <w:r w:rsidR="002E5549" w:rsidRPr="0001328E">
              <w:rPr>
                <w:rFonts w:ascii="Arial" w:eastAsia="Calibri" w:hAnsi="Arial" w:cs="Arial"/>
                <w:b/>
                <w:bCs/>
                <w:noProof/>
                <w:color w:val="0000FF"/>
                <w:kern w:val="2"/>
                <w:sz w:val="24"/>
                <w:szCs w:val="24"/>
                <w:u w:val="single"/>
              </w:rPr>
              <w:t>1.1.5.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Существующие технические и технологические решения по предотвращению замерзания воды.</w:t>
            </w:r>
            <w:r w:rsidR="002E5549" w:rsidRPr="0001328E">
              <w:rPr>
                <w:rFonts w:ascii="Arial" w:eastAsia="Calibri" w:hAnsi="Arial" w:cs="Arial"/>
                <w:noProof/>
                <w:webHidden/>
                <w:kern w:val="2"/>
                <w:sz w:val="24"/>
                <w:szCs w:val="24"/>
              </w:rPr>
              <w:tab/>
              <w:t>15</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7" w:history="1">
            <w:r w:rsidR="002E5549" w:rsidRPr="0001328E">
              <w:rPr>
                <w:rFonts w:ascii="Arial" w:eastAsia="Calibri" w:hAnsi="Arial" w:cs="Arial"/>
                <w:b/>
                <w:bCs/>
                <w:noProof/>
                <w:color w:val="0000FF"/>
                <w:kern w:val="2"/>
                <w:sz w:val="24"/>
                <w:szCs w:val="24"/>
                <w:u w:val="single"/>
              </w:rPr>
              <w:t>1.1.6.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Перечень лиц владеющих объектами централизованной системой водоснабжения.</w:t>
            </w:r>
            <w:r w:rsidR="002E5549" w:rsidRPr="0001328E">
              <w:rPr>
                <w:rFonts w:ascii="Arial" w:eastAsia="Calibri" w:hAnsi="Arial" w:cs="Arial"/>
                <w:noProof/>
                <w:webHidden/>
                <w:kern w:val="2"/>
                <w:sz w:val="24"/>
                <w:szCs w:val="24"/>
              </w:rPr>
              <w:tab/>
              <w:t>15</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8" w:history="1">
            <w:r w:rsidR="002E5549" w:rsidRPr="0001328E">
              <w:rPr>
                <w:rFonts w:ascii="Arial" w:eastAsia="Calibri" w:hAnsi="Arial" w:cs="Arial"/>
                <w:b/>
                <w:bCs/>
                <w:noProof/>
                <w:color w:val="0000FF"/>
                <w:kern w:val="2"/>
                <w:sz w:val="24"/>
                <w:szCs w:val="24"/>
                <w:u w:val="single"/>
              </w:rPr>
              <w:t>1.2.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Направления развития централизованных систем водоснабжения.</w:t>
            </w:r>
            <w:r w:rsidR="002E5549" w:rsidRPr="0001328E">
              <w:rPr>
                <w:rFonts w:ascii="Arial" w:eastAsia="Calibri" w:hAnsi="Arial" w:cs="Arial"/>
                <w:noProof/>
                <w:webHidden/>
                <w:kern w:val="2"/>
                <w:sz w:val="24"/>
                <w:szCs w:val="24"/>
              </w:rPr>
              <w:tab/>
              <w:t>15</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39" w:history="1">
            <w:r w:rsidR="002E5549" w:rsidRPr="0001328E">
              <w:rPr>
                <w:rFonts w:ascii="Arial" w:eastAsia="Calibri" w:hAnsi="Arial" w:cs="Arial"/>
                <w:b/>
                <w:bCs/>
                <w:noProof/>
                <w:color w:val="0000FF"/>
                <w:kern w:val="2"/>
                <w:sz w:val="24"/>
                <w:szCs w:val="24"/>
                <w:u w:val="single"/>
              </w:rPr>
              <w:t>1.2.1.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Основные направления, принципы, задачи и целевые показатели развития.</w:t>
            </w:r>
            <w:r w:rsidR="002E5549" w:rsidRPr="0001328E">
              <w:rPr>
                <w:rFonts w:ascii="Arial" w:eastAsia="Calibri" w:hAnsi="Arial" w:cs="Arial"/>
                <w:noProof/>
                <w:webHidden/>
                <w:kern w:val="2"/>
                <w:sz w:val="24"/>
                <w:szCs w:val="24"/>
              </w:rPr>
              <w:tab/>
            </w:r>
            <w:r w:rsidR="002E5549" w:rsidRPr="0001328E">
              <w:rPr>
                <w:rFonts w:ascii="Arial" w:eastAsia="Calibri" w:hAnsi="Arial" w:cs="Arial"/>
                <w:noProof/>
                <w:webHidden/>
                <w:kern w:val="2"/>
                <w:sz w:val="24"/>
                <w:szCs w:val="24"/>
              </w:rPr>
              <w:fldChar w:fldCharType="begin"/>
            </w:r>
            <w:r w:rsidR="002E5549" w:rsidRPr="0001328E">
              <w:rPr>
                <w:rFonts w:ascii="Arial" w:eastAsia="Calibri" w:hAnsi="Arial" w:cs="Arial"/>
                <w:noProof/>
                <w:webHidden/>
                <w:kern w:val="2"/>
                <w:sz w:val="24"/>
                <w:szCs w:val="24"/>
              </w:rPr>
              <w:instrText xml:space="preserve"> PAGEREF _Toc216422839 \h </w:instrText>
            </w:r>
            <w:r w:rsidR="002E5549" w:rsidRPr="0001328E">
              <w:rPr>
                <w:rFonts w:ascii="Arial" w:eastAsia="Calibri" w:hAnsi="Arial" w:cs="Arial"/>
                <w:noProof/>
                <w:webHidden/>
                <w:kern w:val="2"/>
                <w:sz w:val="24"/>
                <w:szCs w:val="24"/>
              </w:rPr>
            </w:r>
            <w:r w:rsidR="002E5549" w:rsidRPr="0001328E">
              <w:rPr>
                <w:rFonts w:ascii="Arial" w:eastAsia="Calibri" w:hAnsi="Arial" w:cs="Arial"/>
                <w:noProof/>
                <w:webHidden/>
                <w:kern w:val="2"/>
                <w:sz w:val="24"/>
                <w:szCs w:val="24"/>
              </w:rPr>
              <w:fldChar w:fldCharType="separate"/>
            </w:r>
            <w:r w:rsidR="002E5549" w:rsidRPr="0001328E">
              <w:rPr>
                <w:rFonts w:ascii="Arial" w:eastAsia="Calibri" w:hAnsi="Arial" w:cs="Arial"/>
                <w:noProof/>
                <w:webHidden/>
                <w:kern w:val="2"/>
                <w:sz w:val="24"/>
                <w:szCs w:val="24"/>
              </w:rPr>
              <w:t>96</w:t>
            </w:r>
            <w:r w:rsidR="002E5549" w:rsidRPr="0001328E">
              <w:rPr>
                <w:rFonts w:ascii="Arial" w:eastAsia="Calibri" w:hAnsi="Arial" w:cs="Arial"/>
                <w:noProof/>
                <w:webHidden/>
                <w:kern w:val="2"/>
                <w:sz w:val="24"/>
                <w:szCs w:val="24"/>
              </w:rPr>
              <w:fldChar w:fldCharType="end"/>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0" w:history="1">
            <w:r w:rsidR="002E5549" w:rsidRPr="0001328E">
              <w:rPr>
                <w:rFonts w:ascii="Arial" w:eastAsia="Calibri" w:hAnsi="Arial" w:cs="Arial"/>
                <w:b/>
                <w:bCs/>
                <w:noProof/>
                <w:color w:val="0000FF"/>
                <w:kern w:val="2"/>
                <w:sz w:val="24"/>
                <w:szCs w:val="24"/>
                <w:u w:val="single"/>
              </w:rPr>
              <w:t>1.2.2.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Различные сценарии развития централизованных систем водоснабжения в зависимости от различных сценариев развития поселения.</w:t>
            </w:r>
            <w:r w:rsidR="002E5549" w:rsidRPr="0001328E">
              <w:rPr>
                <w:rFonts w:ascii="Arial" w:eastAsia="Calibri" w:hAnsi="Arial" w:cs="Arial"/>
                <w:noProof/>
                <w:webHidden/>
                <w:kern w:val="2"/>
                <w:sz w:val="24"/>
                <w:szCs w:val="24"/>
              </w:rPr>
              <w:tab/>
              <w:t>18</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1" w:history="1">
            <w:r w:rsidR="002E5549" w:rsidRPr="0001328E">
              <w:rPr>
                <w:rFonts w:ascii="Arial" w:eastAsia="Calibri" w:hAnsi="Arial" w:cs="Arial"/>
                <w:b/>
                <w:bCs/>
                <w:noProof/>
                <w:color w:val="0000FF"/>
                <w:kern w:val="2"/>
                <w:sz w:val="24"/>
                <w:szCs w:val="24"/>
                <w:u w:val="single"/>
              </w:rPr>
              <w:t>1.3.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Баланс водоснабжения и потребления горячей, питьевой, технической воды.</w:t>
            </w:r>
            <w:r w:rsidR="002E5549" w:rsidRPr="0001328E">
              <w:rPr>
                <w:rFonts w:ascii="Arial" w:eastAsia="Calibri" w:hAnsi="Arial" w:cs="Arial"/>
                <w:noProof/>
                <w:webHidden/>
                <w:kern w:val="2"/>
                <w:sz w:val="24"/>
                <w:szCs w:val="24"/>
              </w:rPr>
              <w:tab/>
              <w:t>18</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2" w:history="1">
            <w:r w:rsidR="002E5549" w:rsidRPr="0001328E">
              <w:rPr>
                <w:rFonts w:ascii="Arial" w:eastAsia="Calibri" w:hAnsi="Arial" w:cs="Arial"/>
                <w:b/>
                <w:bCs/>
                <w:noProof/>
                <w:color w:val="0000FF"/>
                <w:kern w:val="2"/>
                <w:sz w:val="24"/>
                <w:szCs w:val="24"/>
                <w:u w:val="single"/>
              </w:rPr>
              <w:t>1.3.1.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2E5549" w:rsidRPr="0001328E">
              <w:rPr>
                <w:rFonts w:ascii="Arial" w:eastAsia="Calibri" w:hAnsi="Arial" w:cs="Arial"/>
                <w:noProof/>
                <w:webHidden/>
                <w:kern w:val="2"/>
                <w:sz w:val="24"/>
                <w:szCs w:val="24"/>
              </w:rPr>
              <w:tab/>
              <w:t>18</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3" w:history="1">
            <w:r w:rsidR="002E5549" w:rsidRPr="0001328E">
              <w:rPr>
                <w:rFonts w:ascii="Arial" w:eastAsia="Calibri" w:hAnsi="Arial" w:cs="Arial"/>
                <w:b/>
                <w:bCs/>
                <w:noProof/>
                <w:color w:val="0000FF"/>
                <w:kern w:val="2"/>
                <w:sz w:val="24"/>
                <w:szCs w:val="24"/>
                <w:u w:val="single"/>
              </w:rPr>
              <w:t>1.3.2.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Территориальный баланс подачи воды по технологическим зонам водоснабжения.</w:t>
            </w:r>
            <w:r w:rsidR="002E5549" w:rsidRPr="0001328E">
              <w:rPr>
                <w:rFonts w:ascii="Arial" w:eastAsia="Calibri" w:hAnsi="Arial" w:cs="Arial"/>
                <w:noProof/>
                <w:webHidden/>
                <w:kern w:val="2"/>
                <w:sz w:val="24"/>
                <w:szCs w:val="24"/>
              </w:rPr>
              <w:tab/>
              <w:t>18</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4" w:history="1">
            <w:r w:rsidR="002E5549" w:rsidRPr="0001328E">
              <w:rPr>
                <w:rFonts w:ascii="Arial" w:eastAsia="Calibri" w:hAnsi="Arial" w:cs="Arial"/>
                <w:b/>
                <w:bCs/>
                <w:noProof/>
                <w:color w:val="0000FF"/>
                <w:kern w:val="2"/>
                <w:sz w:val="24"/>
                <w:szCs w:val="24"/>
                <w:u w:val="single"/>
              </w:rPr>
              <w:t>1.3.3.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Структурный баланс реализации воды по группам абонентов.</w:t>
            </w:r>
            <w:r w:rsidR="002E5549" w:rsidRPr="0001328E">
              <w:rPr>
                <w:rFonts w:ascii="Arial" w:eastAsia="Calibri" w:hAnsi="Arial" w:cs="Arial"/>
                <w:noProof/>
                <w:webHidden/>
                <w:kern w:val="2"/>
                <w:sz w:val="24"/>
                <w:szCs w:val="24"/>
              </w:rPr>
              <w:tab/>
              <w:t>19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5" w:history="1">
            <w:r w:rsidR="002E5549" w:rsidRPr="0001328E">
              <w:rPr>
                <w:rFonts w:ascii="Arial" w:eastAsia="Calibri" w:hAnsi="Arial" w:cs="Arial"/>
                <w:b/>
                <w:bCs/>
                <w:noProof/>
                <w:color w:val="0000FF"/>
                <w:kern w:val="2"/>
                <w:sz w:val="24"/>
                <w:szCs w:val="24"/>
                <w:u w:val="single"/>
              </w:rPr>
              <w:t>1.3.4.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фактическом потреблении воды исходя из статических и расчетных данных и сведений о действующих нормативах потребления коммунальных услуг.</w:t>
            </w:r>
            <w:r w:rsidR="002E5549" w:rsidRPr="0001328E">
              <w:rPr>
                <w:rFonts w:ascii="Arial" w:eastAsia="Calibri" w:hAnsi="Arial" w:cs="Arial"/>
                <w:noProof/>
                <w:webHidden/>
                <w:kern w:val="2"/>
                <w:sz w:val="24"/>
                <w:szCs w:val="24"/>
              </w:rPr>
              <w:tab/>
              <w:t>19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6" w:history="1">
            <w:r w:rsidR="002E5549" w:rsidRPr="0001328E">
              <w:rPr>
                <w:rFonts w:ascii="Arial" w:eastAsia="Calibri" w:hAnsi="Arial" w:cs="Arial"/>
                <w:b/>
                <w:bCs/>
                <w:noProof/>
                <w:color w:val="0000FF"/>
                <w:kern w:val="2"/>
                <w:sz w:val="24"/>
                <w:szCs w:val="24"/>
                <w:u w:val="single"/>
              </w:rPr>
              <w:t>1.3.5.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Существующие системы коммерческого учета воды и планов по установке приборов учета.</w:t>
            </w:r>
            <w:r w:rsidR="002E5549" w:rsidRPr="0001328E">
              <w:rPr>
                <w:rFonts w:ascii="Arial" w:eastAsia="Calibri" w:hAnsi="Arial" w:cs="Arial"/>
                <w:noProof/>
                <w:webHidden/>
                <w:kern w:val="2"/>
                <w:sz w:val="24"/>
                <w:szCs w:val="24"/>
              </w:rPr>
              <w:tab/>
              <w:t>21</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7" w:history="1">
            <w:r w:rsidR="002E5549" w:rsidRPr="0001328E">
              <w:rPr>
                <w:rFonts w:ascii="Arial" w:eastAsia="Calibri" w:hAnsi="Arial" w:cs="Arial"/>
                <w:b/>
                <w:bCs/>
                <w:noProof/>
                <w:color w:val="0000FF"/>
                <w:kern w:val="2"/>
                <w:sz w:val="24"/>
                <w:szCs w:val="24"/>
                <w:u w:val="single"/>
              </w:rPr>
              <w:t>1.3.6.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Анализ резервов и дефицитов производственных мощностей системы водоснабжения поселения.</w:t>
            </w:r>
            <w:r w:rsidR="002E5549" w:rsidRPr="0001328E">
              <w:rPr>
                <w:rFonts w:ascii="Arial" w:eastAsia="Calibri" w:hAnsi="Arial" w:cs="Arial"/>
                <w:noProof/>
                <w:webHidden/>
                <w:kern w:val="2"/>
                <w:sz w:val="24"/>
                <w:szCs w:val="24"/>
              </w:rPr>
              <w:tab/>
              <w:t>21</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8" w:history="1">
            <w:r w:rsidR="002E5549" w:rsidRPr="0001328E">
              <w:rPr>
                <w:rFonts w:ascii="Arial" w:eastAsia="Calibri" w:hAnsi="Arial" w:cs="Arial"/>
                <w:b/>
                <w:bCs/>
                <w:noProof/>
                <w:color w:val="0000FF"/>
                <w:kern w:val="2"/>
                <w:sz w:val="24"/>
                <w:szCs w:val="24"/>
                <w:u w:val="single"/>
              </w:rPr>
              <w:t>1.3.7.</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Прогнозные балансы потребления воды на 10 лет с учетом различных сценариев развития поселения.</w:t>
            </w:r>
            <w:r w:rsidR="002E5549" w:rsidRPr="0001328E">
              <w:rPr>
                <w:rFonts w:ascii="Arial" w:eastAsia="Calibri" w:hAnsi="Arial" w:cs="Arial"/>
                <w:noProof/>
                <w:webHidden/>
                <w:kern w:val="2"/>
                <w:sz w:val="24"/>
                <w:szCs w:val="24"/>
              </w:rPr>
              <w:tab/>
              <w:t>21</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49" w:history="1">
            <w:r w:rsidR="002E5549" w:rsidRPr="0001328E">
              <w:rPr>
                <w:rFonts w:ascii="Arial" w:eastAsia="Calibri" w:hAnsi="Arial" w:cs="Arial"/>
                <w:b/>
                <w:bCs/>
                <w:noProof/>
                <w:color w:val="0000FF"/>
                <w:kern w:val="2"/>
                <w:sz w:val="24"/>
                <w:szCs w:val="24"/>
                <w:u w:val="single"/>
              </w:rPr>
              <w:t>1.3.8.</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Описание централизованной системы горячего водоснабжения.</w:t>
            </w:r>
            <w:r w:rsidR="002E5549" w:rsidRPr="0001328E">
              <w:rPr>
                <w:rFonts w:ascii="Arial" w:eastAsia="Calibri" w:hAnsi="Arial" w:cs="Arial"/>
                <w:noProof/>
                <w:webHidden/>
                <w:kern w:val="2"/>
                <w:sz w:val="24"/>
                <w:szCs w:val="24"/>
              </w:rPr>
              <w:tab/>
              <w:t>22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0" w:history="1">
            <w:r w:rsidR="002E5549" w:rsidRPr="0001328E">
              <w:rPr>
                <w:rFonts w:ascii="Arial" w:eastAsia="Calibri" w:hAnsi="Arial" w:cs="Arial"/>
                <w:b/>
                <w:bCs/>
                <w:noProof/>
                <w:color w:val="0000FF"/>
                <w:kern w:val="2"/>
                <w:sz w:val="24"/>
                <w:szCs w:val="24"/>
                <w:u w:val="single"/>
              </w:rPr>
              <w:t>1.3.9.</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фактическом и ожидаемом потреблении воды.</w:t>
            </w:r>
            <w:r w:rsidR="002E5549" w:rsidRPr="0001328E">
              <w:rPr>
                <w:rFonts w:ascii="Arial" w:eastAsia="Calibri" w:hAnsi="Arial" w:cs="Arial"/>
                <w:noProof/>
                <w:webHidden/>
                <w:kern w:val="2"/>
                <w:sz w:val="24"/>
                <w:szCs w:val="24"/>
              </w:rPr>
              <w:tab/>
              <w:t>22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1" w:history="1">
            <w:r w:rsidR="002E5549" w:rsidRPr="0001328E">
              <w:rPr>
                <w:rFonts w:ascii="Arial" w:eastAsia="Calibri" w:hAnsi="Arial" w:cs="Arial"/>
                <w:b/>
                <w:bCs/>
                <w:noProof/>
                <w:color w:val="0000FF"/>
                <w:kern w:val="2"/>
                <w:sz w:val="24"/>
                <w:szCs w:val="24"/>
                <w:u w:val="single"/>
              </w:rPr>
              <w:t>1.3.10.</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Описание территориальной структуры потребление воды.</w:t>
            </w:r>
            <w:r w:rsidR="002E5549" w:rsidRPr="0001328E">
              <w:rPr>
                <w:rFonts w:ascii="Arial" w:eastAsia="Calibri" w:hAnsi="Arial" w:cs="Arial"/>
                <w:noProof/>
                <w:webHidden/>
                <w:kern w:val="2"/>
                <w:sz w:val="24"/>
                <w:szCs w:val="24"/>
              </w:rPr>
              <w:tab/>
              <w:t>22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2" w:history="1">
            <w:r w:rsidR="002E5549" w:rsidRPr="0001328E">
              <w:rPr>
                <w:rFonts w:ascii="Arial" w:eastAsia="Calibri" w:hAnsi="Arial" w:cs="Arial"/>
                <w:b/>
                <w:bCs/>
                <w:noProof/>
                <w:color w:val="0000FF"/>
                <w:kern w:val="2"/>
                <w:sz w:val="24"/>
                <w:szCs w:val="24"/>
                <w:u w:val="single"/>
              </w:rPr>
              <w:t>1.3.11.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Прогноз распределения расходов воды на водоснабжение по типам абонентов исходя из фактических расходов, с учетом перспективного потребления.</w:t>
            </w:r>
            <w:r w:rsidR="002E5549" w:rsidRPr="0001328E">
              <w:rPr>
                <w:rFonts w:ascii="Arial" w:eastAsia="Calibri" w:hAnsi="Arial" w:cs="Arial"/>
                <w:noProof/>
                <w:webHidden/>
                <w:kern w:val="2"/>
                <w:sz w:val="24"/>
                <w:szCs w:val="24"/>
              </w:rPr>
              <w:tab/>
              <w:t>22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3" w:history="1">
            <w:r w:rsidR="002E5549" w:rsidRPr="0001328E">
              <w:rPr>
                <w:rFonts w:ascii="Arial" w:eastAsia="Calibri" w:hAnsi="Arial" w:cs="Arial"/>
                <w:b/>
                <w:bCs/>
                <w:noProof/>
                <w:color w:val="0000FF"/>
                <w:kern w:val="2"/>
                <w:sz w:val="24"/>
                <w:szCs w:val="24"/>
                <w:u w:val="single"/>
              </w:rPr>
              <w:t>1.3.12.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фактических и планируемых потерях воды при ее транспортировке.</w:t>
            </w:r>
            <w:r w:rsidR="002E5549" w:rsidRPr="0001328E">
              <w:rPr>
                <w:rFonts w:ascii="Arial" w:eastAsia="Calibri" w:hAnsi="Arial" w:cs="Arial"/>
                <w:noProof/>
                <w:webHidden/>
                <w:kern w:val="2"/>
                <w:sz w:val="24"/>
                <w:szCs w:val="24"/>
              </w:rPr>
              <w:tab/>
              <w:t>23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4" w:history="1">
            <w:r w:rsidR="002E5549" w:rsidRPr="0001328E">
              <w:rPr>
                <w:rFonts w:ascii="Arial" w:eastAsia="Calibri" w:hAnsi="Arial" w:cs="Arial"/>
                <w:b/>
                <w:bCs/>
                <w:noProof/>
                <w:color w:val="0000FF"/>
                <w:kern w:val="2"/>
                <w:sz w:val="24"/>
                <w:szCs w:val="24"/>
                <w:u w:val="single"/>
              </w:rPr>
              <w:t>1.3.13.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Перспективные балансы водоснабжения, территориальный баланс, баланс по группам абонентов.</w:t>
            </w:r>
            <w:r w:rsidR="002E5549" w:rsidRPr="0001328E">
              <w:rPr>
                <w:rFonts w:ascii="Arial" w:eastAsia="Calibri" w:hAnsi="Arial" w:cs="Arial"/>
                <w:noProof/>
                <w:webHidden/>
                <w:kern w:val="2"/>
                <w:sz w:val="24"/>
                <w:szCs w:val="24"/>
              </w:rPr>
              <w:tab/>
              <w:t>23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5" w:history="1">
            <w:r w:rsidR="002E5549" w:rsidRPr="0001328E">
              <w:rPr>
                <w:rFonts w:ascii="Arial" w:eastAsia="Calibri" w:hAnsi="Arial" w:cs="Arial"/>
                <w:b/>
                <w:bCs/>
                <w:noProof/>
                <w:color w:val="0000FF"/>
                <w:kern w:val="2"/>
                <w:sz w:val="24"/>
                <w:szCs w:val="24"/>
                <w:u w:val="single"/>
              </w:rPr>
              <w:t>1.3.14.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Расчет требуемой мощности водозаборных и очистительных сооружений.</w:t>
            </w:r>
            <w:r w:rsidR="002E5549" w:rsidRPr="0001328E">
              <w:rPr>
                <w:rFonts w:ascii="Arial" w:eastAsia="Calibri" w:hAnsi="Arial" w:cs="Arial"/>
                <w:noProof/>
                <w:webHidden/>
                <w:kern w:val="2"/>
                <w:sz w:val="24"/>
                <w:szCs w:val="24"/>
              </w:rPr>
              <w:tab/>
              <w:t>23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6" w:history="1">
            <w:r w:rsidR="002E5549" w:rsidRPr="0001328E">
              <w:rPr>
                <w:rFonts w:ascii="Arial" w:eastAsia="Calibri" w:hAnsi="Arial" w:cs="Arial"/>
                <w:b/>
                <w:bCs/>
                <w:noProof/>
                <w:color w:val="0000FF"/>
                <w:kern w:val="2"/>
                <w:sz w:val="24"/>
                <w:szCs w:val="24"/>
                <w:u w:val="single"/>
              </w:rPr>
              <w:t>1.3.15.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Наименование организации, которая наделена статусом гарантирующей организации.</w:t>
            </w:r>
            <w:r w:rsidR="002E5549" w:rsidRPr="0001328E">
              <w:rPr>
                <w:rFonts w:ascii="Arial" w:eastAsia="Calibri" w:hAnsi="Arial" w:cs="Arial"/>
                <w:noProof/>
                <w:webHidden/>
                <w:kern w:val="2"/>
                <w:sz w:val="24"/>
                <w:szCs w:val="24"/>
              </w:rPr>
              <w:tab/>
              <w:t>24</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7" w:history="1">
            <w:r w:rsidR="002E5549" w:rsidRPr="0001328E">
              <w:rPr>
                <w:rFonts w:ascii="Arial" w:eastAsia="Calibri" w:hAnsi="Arial" w:cs="Arial"/>
                <w:b/>
                <w:bCs/>
                <w:noProof/>
                <w:color w:val="0000FF"/>
                <w:kern w:val="2"/>
                <w:sz w:val="24"/>
                <w:szCs w:val="24"/>
                <w:u w:val="single"/>
              </w:rPr>
              <w:t>1.4.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Предложения по строительству, реконструкции и модернизации объектов централизованных систем водоснабжения.</w:t>
            </w:r>
            <w:r w:rsidR="002E5549" w:rsidRPr="0001328E">
              <w:rPr>
                <w:rFonts w:ascii="Arial" w:eastAsia="Calibri" w:hAnsi="Arial" w:cs="Arial"/>
                <w:noProof/>
                <w:webHidden/>
                <w:kern w:val="2"/>
                <w:sz w:val="24"/>
                <w:szCs w:val="24"/>
              </w:rPr>
              <w:tab/>
              <w:t>24</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8" w:history="1">
            <w:r w:rsidR="002E5549" w:rsidRPr="0001328E">
              <w:rPr>
                <w:rFonts w:ascii="Arial" w:eastAsia="Calibri" w:hAnsi="Arial" w:cs="Arial"/>
                <w:b/>
                <w:bCs/>
                <w:noProof/>
                <w:color w:val="0000FF"/>
                <w:kern w:val="2"/>
                <w:sz w:val="24"/>
                <w:szCs w:val="24"/>
                <w:u w:val="single"/>
              </w:rPr>
              <w:t>1.4.1.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Перечень основных мероприятий по реализации схем водоснабжения с разбивкой по годам.</w:t>
            </w:r>
            <w:r w:rsidR="002E5549" w:rsidRPr="0001328E">
              <w:rPr>
                <w:rFonts w:ascii="Arial" w:eastAsia="Calibri" w:hAnsi="Arial" w:cs="Arial"/>
                <w:noProof/>
                <w:webHidden/>
                <w:kern w:val="2"/>
                <w:sz w:val="24"/>
                <w:szCs w:val="24"/>
              </w:rPr>
              <w:tab/>
              <w:t>24</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59" w:history="1">
            <w:r w:rsidR="002E5549" w:rsidRPr="0001328E">
              <w:rPr>
                <w:rFonts w:ascii="Arial" w:eastAsia="Calibri" w:hAnsi="Arial" w:cs="Arial"/>
                <w:b/>
                <w:bCs/>
                <w:noProof/>
                <w:color w:val="0000FF"/>
                <w:kern w:val="2"/>
                <w:sz w:val="24"/>
                <w:szCs w:val="24"/>
                <w:u w:val="single"/>
              </w:rPr>
              <w:t>1.4.2.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Технические обоснования основных мероприятий</w:t>
            </w:r>
            <w:r w:rsidR="002E5549" w:rsidRPr="0001328E">
              <w:rPr>
                <w:rFonts w:ascii="Arial" w:eastAsia="Calibri" w:hAnsi="Arial" w:cs="Arial"/>
                <w:noProof/>
                <w:webHidden/>
                <w:kern w:val="2"/>
                <w:sz w:val="24"/>
                <w:szCs w:val="24"/>
              </w:rPr>
              <w:tab/>
              <w:t>24</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0" w:history="1">
            <w:r w:rsidR="002E5549" w:rsidRPr="0001328E">
              <w:rPr>
                <w:rFonts w:ascii="Arial" w:eastAsia="Calibri" w:hAnsi="Arial" w:cs="Arial"/>
                <w:b/>
                <w:bCs/>
                <w:noProof/>
                <w:color w:val="0000FF"/>
                <w:kern w:val="2"/>
                <w:sz w:val="24"/>
                <w:szCs w:val="24"/>
                <w:u w:val="single"/>
              </w:rPr>
              <w:t>1.4.3.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вновь строящихся, реконструируемых и предлагаемых к выводу из эксплуатации объектах системы водоснабжения.</w:t>
            </w:r>
            <w:r w:rsidR="002E5549" w:rsidRPr="0001328E">
              <w:rPr>
                <w:rFonts w:ascii="Arial" w:eastAsia="Calibri" w:hAnsi="Arial" w:cs="Arial"/>
                <w:noProof/>
                <w:webHidden/>
                <w:kern w:val="2"/>
                <w:sz w:val="24"/>
                <w:szCs w:val="24"/>
              </w:rPr>
              <w:tab/>
              <w:t>25</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1" w:history="1">
            <w:r w:rsidR="002E5549" w:rsidRPr="0001328E">
              <w:rPr>
                <w:rFonts w:ascii="Arial" w:eastAsia="Calibri" w:hAnsi="Arial" w:cs="Arial"/>
                <w:b/>
                <w:bCs/>
                <w:noProof/>
                <w:color w:val="0000FF"/>
                <w:kern w:val="2"/>
                <w:sz w:val="24"/>
                <w:szCs w:val="24"/>
                <w:u w:val="single"/>
              </w:rPr>
              <w:t>1.4.4.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развитии систем диспетчеризации, телемеханизации и систем управления режима водоснабжения на объектах организации, осуществляющих водоснабжение.</w:t>
            </w:r>
            <w:r w:rsidR="002E5549" w:rsidRPr="0001328E">
              <w:rPr>
                <w:rFonts w:ascii="Arial" w:eastAsia="Calibri" w:hAnsi="Arial" w:cs="Arial"/>
                <w:noProof/>
                <w:webHidden/>
                <w:kern w:val="2"/>
                <w:sz w:val="24"/>
                <w:szCs w:val="24"/>
              </w:rPr>
              <w:tab/>
              <w:t>25</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2" w:history="1">
            <w:r w:rsidR="002E5549" w:rsidRPr="0001328E">
              <w:rPr>
                <w:rFonts w:ascii="Arial" w:eastAsia="Calibri" w:hAnsi="Arial" w:cs="Arial"/>
                <w:b/>
                <w:bCs/>
                <w:noProof/>
                <w:color w:val="0000FF"/>
                <w:kern w:val="2"/>
                <w:sz w:val="24"/>
                <w:szCs w:val="24"/>
                <w:u w:val="single"/>
              </w:rPr>
              <w:t>1.4.5.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об оснащенности зданий, строений, сооружений приборами учета и их применении при осуществлении расчетов за потребленную воду.</w:t>
            </w:r>
            <w:r w:rsidR="002E5549" w:rsidRPr="0001328E">
              <w:rPr>
                <w:rFonts w:ascii="Arial" w:eastAsia="Calibri" w:hAnsi="Arial" w:cs="Arial"/>
                <w:noProof/>
                <w:webHidden/>
                <w:kern w:val="2"/>
                <w:sz w:val="24"/>
                <w:szCs w:val="24"/>
              </w:rPr>
              <w:tab/>
              <w:t>25</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3" w:history="1">
            <w:r w:rsidR="002E5549" w:rsidRPr="0001328E">
              <w:rPr>
                <w:rFonts w:ascii="Arial" w:eastAsia="Calibri" w:hAnsi="Arial" w:cs="Arial"/>
                <w:b/>
                <w:bCs/>
                <w:noProof/>
                <w:color w:val="0000FF"/>
                <w:kern w:val="2"/>
                <w:sz w:val="24"/>
                <w:szCs w:val="24"/>
                <w:u w:val="single"/>
              </w:rPr>
              <w:t>1.4.6.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Описание вариантов маршрутов прохождения трубопроводов по территории поселения.</w:t>
            </w:r>
            <w:r w:rsidR="002E5549" w:rsidRPr="0001328E">
              <w:rPr>
                <w:rFonts w:ascii="Arial" w:eastAsia="Calibri" w:hAnsi="Arial" w:cs="Arial"/>
                <w:noProof/>
                <w:webHidden/>
                <w:kern w:val="2"/>
                <w:sz w:val="24"/>
                <w:szCs w:val="24"/>
              </w:rPr>
              <w:tab/>
            </w:r>
            <w:r w:rsidR="002E5549" w:rsidRPr="0001328E">
              <w:rPr>
                <w:rFonts w:ascii="Arial" w:eastAsia="Calibri" w:hAnsi="Arial" w:cs="Arial"/>
                <w:noProof/>
                <w:webHidden/>
                <w:kern w:val="2"/>
                <w:sz w:val="24"/>
                <w:szCs w:val="24"/>
              </w:rPr>
              <w:fldChar w:fldCharType="begin"/>
            </w:r>
            <w:r w:rsidR="002E5549" w:rsidRPr="0001328E">
              <w:rPr>
                <w:rFonts w:ascii="Arial" w:eastAsia="Calibri" w:hAnsi="Arial" w:cs="Arial"/>
                <w:noProof/>
                <w:webHidden/>
                <w:kern w:val="2"/>
                <w:sz w:val="24"/>
                <w:szCs w:val="24"/>
              </w:rPr>
              <w:instrText xml:space="preserve"> PAGEREF _Toc216422863 \h </w:instrText>
            </w:r>
            <w:r w:rsidR="002E5549" w:rsidRPr="0001328E">
              <w:rPr>
                <w:rFonts w:ascii="Arial" w:eastAsia="Calibri" w:hAnsi="Arial" w:cs="Arial"/>
                <w:noProof/>
                <w:webHidden/>
                <w:kern w:val="2"/>
                <w:sz w:val="24"/>
                <w:szCs w:val="24"/>
              </w:rPr>
            </w:r>
            <w:r w:rsidR="002E5549" w:rsidRPr="0001328E">
              <w:rPr>
                <w:rFonts w:ascii="Arial" w:eastAsia="Calibri" w:hAnsi="Arial" w:cs="Arial"/>
                <w:noProof/>
                <w:webHidden/>
                <w:kern w:val="2"/>
                <w:sz w:val="24"/>
                <w:szCs w:val="24"/>
              </w:rPr>
              <w:fldChar w:fldCharType="separate"/>
            </w:r>
            <w:r w:rsidR="002E5549" w:rsidRPr="0001328E">
              <w:rPr>
                <w:rFonts w:ascii="Arial" w:eastAsia="Calibri" w:hAnsi="Arial" w:cs="Arial"/>
                <w:noProof/>
                <w:webHidden/>
                <w:kern w:val="2"/>
                <w:sz w:val="24"/>
                <w:szCs w:val="24"/>
              </w:rPr>
              <w:t>106</w:t>
            </w:r>
            <w:r w:rsidR="002E5549" w:rsidRPr="0001328E">
              <w:rPr>
                <w:rFonts w:ascii="Arial" w:eastAsia="Calibri" w:hAnsi="Arial" w:cs="Arial"/>
                <w:noProof/>
                <w:webHidden/>
                <w:kern w:val="2"/>
                <w:sz w:val="24"/>
                <w:szCs w:val="24"/>
              </w:rPr>
              <w:fldChar w:fldCharType="end"/>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4" w:history="1">
            <w:r w:rsidR="002E5549" w:rsidRPr="0001328E">
              <w:rPr>
                <w:rFonts w:ascii="Arial" w:eastAsia="Calibri" w:hAnsi="Arial" w:cs="Arial"/>
                <w:b/>
                <w:bCs/>
                <w:noProof/>
                <w:color w:val="0000FF"/>
                <w:kern w:val="2"/>
                <w:sz w:val="24"/>
                <w:szCs w:val="24"/>
                <w:u w:val="single"/>
              </w:rPr>
              <w:t>1.4.7.</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Рекомендации о месте размещения насосных станций и водонапорных башен.</w:t>
            </w:r>
            <w:r w:rsidR="002E5549" w:rsidRPr="0001328E">
              <w:rPr>
                <w:rFonts w:ascii="Arial" w:eastAsia="Calibri" w:hAnsi="Arial" w:cs="Arial"/>
                <w:noProof/>
                <w:webHidden/>
                <w:kern w:val="2"/>
                <w:sz w:val="24"/>
                <w:szCs w:val="24"/>
              </w:rPr>
              <w:tab/>
            </w:r>
            <w:r w:rsidR="002E5549" w:rsidRPr="0001328E">
              <w:rPr>
                <w:rFonts w:ascii="Arial" w:eastAsia="Calibri" w:hAnsi="Arial" w:cs="Arial"/>
                <w:noProof/>
                <w:webHidden/>
                <w:kern w:val="2"/>
                <w:sz w:val="24"/>
                <w:szCs w:val="24"/>
              </w:rPr>
              <w:fldChar w:fldCharType="begin"/>
            </w:r>
            <w:r w:rsidR="002E5549" w:rsidRPr="0001328E">
              <w:rPr>
                <w:rFonts w:ascii="Arial" w:eastAsia="Calibri" w:hAnsi="Arial" w:cs="Arial"/>
                <w:noProof/>
                <w:webHidden/>
                <w:kern w:val="2"/>
                <w:sz w:val="24"/>
                <w:szCs w:val="24"/>
              </w:rPr>
              <w:instrText xml:space="preserve"> PAGEREF _Toc216422864 \h </w:instrText>
            </w:r>
            <w:r w:rsidR="002E5549" w:rsidRPr="0001328E">
              <w:rPr>
                <w:rFonts w:ascii="Arial" w:eastAsia="Calibri" w:hAnsi="Arial" w:cs="Arial"/>
                <w:noProof/>
                <w:webHidden/>
                <w:kern w:val="2"/>
                <w:sz w:val="24"/>
                <w:szCs w:val="24"/>
              </w:rPr>
            </w:r>
            <w:r w:rsidR="002E5549" w:rsidRPr="0001328E">
              <w:rPr>
                <w:rFonts w:ascii="Arial" w:eastAsia="Calibri" w:hAnsi="Arial" w:cs="Arial"/>
                <w:noProof/>
                <w:webHidden/>
                <w:kern w:val="2"/>
                <w:sz w:val="24"/>
                <w:szCs w:val="24"/>
              </w:rPr>
              <w:fldChar w:fldCharType="separate"/>
            </w:r>
            <w:r w:rsidR="002E5549" w:rsidRPr="0001328E">
              <w:rPr>
                <w:rFonts w:ascii="Arial" w:eastAsia="Calibri" w:hAnsi="Arial" w:cs="Arial"/>
                <w:noProof/>
                <w:webHidden/>
                <w:kern w:val="2"/>
                <w:sz w:val="24"/>
                <w:szCs w:val="24"/>
              </w:rPr>
              <w:t>106</w:t>
            </w:r>
            <w:r w:rsidR="002E5549" w:rsidRPr="0001328E">
              <w:rPr>
                <w:rFonts w:ascii="Arial" w:eastAsia="Calibri" w:hAnsi="Arial" w:cs="Arial"/>
                <w:noProof/>
                <w:webHidden/>
                <w:kern w:val="2"/>
                <w:sz w:val="24"/>
                <w:szCs w:val="24"/>
              </w:rPr>
              <w:fldChar w:fldCharType="end"/>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5" w:history="1">
            <w:r w:rsidR="002E5549" w:rsidRPr="0001328E">
              <w:rPr>
                <w:rFonts w:ascii="Arial" w:eastAsia="Calibri" w:hAnsi="Arial" w:cs="Arial"/>
                <w:b/>
                <w:bCs/>
                <w:noProof/>
                <w:color w:val="0000FF"/>
                <w:kern w:val="2"/>
                <w:sz w:val="24"/>
                <w:szCs w:val="24"/>
                <w:u w:val="single"/>
              </w:rPr>
              <w:t>1.4.8.</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Границы планируемых зон размещения объектов централизованных систем горячего, холодного водоснабжения.</w:t>
            </w:r>
            <w:r w:rsidR="002E5549" w:rsidRPr="0001328E">
              <w:rPr>
                <w:rFonts w:ascii="Arial" w:eastAsia="Calibri" w:hAnsi="Arial" w:cs="Arial"/>
                <w:noProof/>
                <w:webHidden/>
                <w:kern w:val="2"/>
                <w:sz w:val="24"/>
                <w:szCs w:val="24"/>
              </w:rPr>
              <w:tab/>
              <w:t>26</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6" w:history="1">
            <w:r w:rsidR="002E5549" w:rsidRPr="0001328E">
              <w:rPr>
                <w:rFonts w:ascii="Arial" w:eastAsia="Calibri" w:hAnsi="Arial" w:cs="Arial"/>
                <w:b/>
                <w:bCs/>
                <w:noProof/>
                <w:color w:val="0000FF"/>
                <w:kern w:val="2"/>
                <w:sz w:val="24"/>
                <w:szCs w:val="24"/>
                <w:u w:val="single"/>
              </w:rPr>
              <w:t>1.4.9.</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Карты существующего и планируемого размещения объектов централизованных систем водоснабжения.</w:t>
            </w:r>
            <w:r w:rsidR="002E5549" w:rsidRPr="0001328E">
              <w:rPr>
                <w:rFonts w:ascii="Arial" w:eastAsia="Calibri" w:hAnsi="Arial" w:cs="Arial"/>
                <w:noProof/>
                <w:webHidden/>
                <w:kern w:val="2"/>
                <w:sz w:val="24"/>
                <w:szCs w:val="24"/>
              </w:rPr>
              <w:tab/>
              <w:t>26</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7" w:history="1">
            <w:r w:rsidR="002E5549" w:rsidRPr="0001328E">
              <w:rPr>
                <w:rFonts w:ascii="Arial" w:eastAsia="Calibri" w:hAnsi="Arial" w:cs="Arial"/>
                <w:b/>
                <w:bCs/>
                <w:noProof/>
                <w:color w:val="0000FF"/>
                <w:kern w:val="2"/>
                <w:sz w:val="24"/>
                <w:szCs w:val="24"/>
                <w:u w:val="single"/>
              </w:rPr>
              <w:t>1.5.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Экологические аспекты мероприятий по строительству, реконструкции и модернизации объектов централизованных систем водоснабжения.</w:t>
            </w:r>
            <w:r w:rsidR="002E5549" w:rsidRPr="0001328E">
              <w:rPr>
                <w:rFonts w:ascii="Arial" w:eastAsia="Calibri" w:hAnsi="Arial" w:cs="Arial"/>
                <w:noProof/>
                <w:webHidden/>
                <w:kern w:val="2"/>
                <w:sz w:val="24"/>
                <w:szCs w:val="24"/>
              </w:rPr>
              <w:tab/>
              <w:t>26</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8" w:history="1">
            <w:r w:rsidR="002E5549" w:rsidRPr="0001328E">
              <w:rPr>
                <w:rFonts w:ascii="Arial" w:eastAsia="Calibri" w:hAnsi="Arial" w:cs="Arial"/>
                <w:b/>
                <w:bCs/>
                <w:noProof/>
                <w:color w:val="0000FF"/>
                <w:kern w:val="2"/>
                <w:sz w:val="24"/>
                <w:szCs w:val="24"/>
                <w:u w:val="single"/>
              </w:rPr>
              <w:t>1.5.1.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промывочных вод.</w:t>
            </w:r>
            <w:r w:rsidR="002E5549" w:rsidRPr="0001328E">
              <w:rPr>
                <w:rFonts w:ascii="Arial" w:eastAsia="Calibri" w:hAnsi="Arial" w:cs="Arial"/>
                <w:noProof/>
                <w:webHidden/>
                <w:kern w:val="2"/>
                <w:sz w:val="24"/>
                <w:szCs w:val="24"/>
              </w:rPr>
              <w:tab/>
              <w:t>26</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69" w:history="1">
            <w:r w:rsidR="002E5549" w:rsidRPr="0001328E">
              <w:rPr>
                <w:rFonts w:ascii="Arial" w:eastAsia="Calibri" w:hAnsi="Arial" w:cs="Arial"/>
                <w:b/>
                <w:bCs/>
                <w:noProof/>
                <w:color w:val="0000FF"/>
                <w:kern w:val="2"/>
                <w:sz w:val="24"/>
                <w:szCs w:val="24"/>
                <w:u w:val="single"/>
              </w:rPr>
              <w:t>1.5.2.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Меры по предотвращению вредного воздействия на окружающую среду при реализации мероприятий по снабжению по снабжению и хранению химических реагентов, используемых в водоподготовке.</w:t>
            </w:r>
            <w:r w:rsidR="002E5549" w:rsidRPr="0001328E">
              <w:rPr>
                <w:rFonts w:ascii="Arial" w:eastAsia="Calibri" w:hAnsi="Arial" w:cs="Arial"/>
                <w:noProof/>
                <w:webHidden/>
                <w:kern w:val="2"/>
                <w:sz w:val="24"/>
                <w:szCs w:val="24"/>
              </w:rPr>
              <w:tab/>
              <w:t>26</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0" w:history="1">
            <w:r w:rsidR="002E5549" w:rsidRPr="0001328E">
              <w:rPr>
                <w:rFonts w:ascii="Arial" w:eastAsia="Calibri" w:hAnsi="Arial" w:cs="Arial"/>
                <w:b/>
                <w:bCs/>
                <w:noProof/>
                <w:color w:val="0000FF"/>
                <w:kern w:val="2"/>
                <w:sz w:val="24"/>
                <w:szCs w:val="24"/>
                <w:u w:val="single"/>
              </w:rPr>
              <w:t>1.6.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Оценка объемов капитальных вложений в строительство, реконструкцию и модернизацию объектов централизованных систем водоснабжения.</w:t>
            </w:r>
            <w:r w:rsidR="002E5549" w:rsidRPr="0001328E">
              <w:rPr>
                <w:rFonts w:ascii="Arial" w:eastAsia="Calibri" w:hAnsi="Arial" w:cs="Arial"/>
                <w:noProof/>
                <w:webHidden/>
                <w:kern w:val="2"/>
                <w:sz w:val="24"/>
                <w:szCs w:val="24"/>
              </w:rPr>
              <w:tab/>
              <w:t>27</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1" w:history="1">
            <w:r w:rsidR="002E5549" w:rsidRPr="0001328E">
              <w:rPr>
                <w:rFonts w:ascii="Arial" w:eastAsia="Calibri" w:hAnsi="Arial" w:cs="Arial"/>
                <w:b/>
                <w:bCs/>
                <w:noProof/>
                <w:color w:val="0000FF"/>
                <w:kern w:val="2"/>
                <w:sz w:val="24"/>
                <w:szCs w:val="24"/>
                <w:u w:val="single"/>
              </w:rPr>
              <w:t>1.7.</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Целевые показатели развития централизованных систем водоснабжения.</w:t>
            </w:r>
            <w:r w:rsidR="002E5549" w:rsidRPr="0001328E">
              <w:rPr>
                <w:rFonts w:ascii="Arial" w:eastAsia="Calibri" w:hAnsi="Arial" w:cs="Arial"/>
                <w:noProof/>
                <w:webHidden/>
                <w:kern w:val="2"/>
                <w:sz w:val="24"/>
                <w:szCs w:val="24"/>
              </w:rPr>
              <w:tab/>
              <w:t>27</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2" w:history="1">
            <w:r w:rsidR="002E5549" w:rsidRPr="0001328E">
              <w:rPr>
                <w:rFonts w:ascii="Arial" w:eastAsia="Calibri" w:hAnsi="Arial" w:cs="Arial"/>
                <w:b/>
                <w:bCs/>
                <w:noProof/>
                <w:color w:val="0000FF"/>
                <w:kern w:val="2"/>
                <w:sz w:val="24"/>
                <w:szCs w:val="24"/>
                <w:u w:val="single"/>
              </w:rPr>
              <w:t>1.7.1.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Показатели качества питьевой воды.</w:t>
            </w:r>
            <w:r w:rsidR="002E5549" w:rsidRPr="0001328E">
              <w:rPr>
                <w:rFonts w:ascii="Arial" w:eastAsia="Calibri" w:hAnsi="Arial" w:cs="Arial"/>
                <w:noProof/>
                <w:webHidden/>
                <w:kern w:val="2"/>
                <w:sz w:val="24"/>
                <w:szCs w:val="24"/>
              </w:rPr>
              <w:tab/>
              <w:t>27</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3" w:history="1">
            <w:r w:rsidR="002E5549" w:rsidRPr="0001328E">
              <w:rPr>
                <w:rFonts w:ascii="Arial" w:eastAsia="Calibri" w:hAnsi="Arial" w:cs="Arial"/>
                <w:b/>
                <w:bCs/>
                <w:noProof/>
                <w:color w:val="0000FF"/>
                <w:kern w:val="2"/>
                <w:sz w:val="24"/>
                <w:szCs w:val="24"/>
                <w:u w:val="single"/>
              </w:rPr>
              <w:t>1.7.2.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Показатели надежности и бесперебойности водоснабжения.</w:t>
            </w:r>
            <w:r w:rsidR="002E5549" w:rsidRPr="0001328E">
              <w:rPr>
                <w:rFonts w:ascii="Arial" w:eastAsia="Calibri" w:hAnsi="Arial" w:cs="Arial"/>
                <w:noProof/>
                <w:webHidden/>
                <w:kern w:val="2"/>
                <w:sz w:val="24"/>
                <w:szCs w:val="24"/>
              </w:rPr>
              <w:tab/>
              <w:t>27</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4" w:history="1">
            <w:r w:rsidR="002E5549" w:rsidRPr="0001328E">
              <w:rPr>
                <w:rFonts w:ascii="Arial" w:eastAsia="Calibri" w:hAnsi="Arial" w:cs="Arial"/>
                <w:b/>
                <w:bCs/>
                <w:noProof/>
                <w:color w:val="0000FF"/>
                <w:kern w:val="2"/>
                <w:sz w:val="24"/>
                <w:szCs w:val="24"/>
                <w:u w:val="single"/>
              </w:rPr>
              <w:t>1.7.3.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Показатели качества обслуживания абонентов.</w:t>
            </w:r>
            <w:r w:rsidR="002E5549" w:rsidRPr="0001328E">
              <w:rPr>
                <w:rFonts w:ascii="Arial" w:eastAsia="Calibri" w:hAnsi="Arial" w:cs="Arial"/>
                <w:noProof/>
                <w:webHidden/>
                <w:kern w:val="2"/>
                <w:sz w:val="24"/>
                <w:szCs w:val="24"/>
              </w:rPr>
              <w:tab/>
              <w:t>28</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5" w:history="1">
            <w:r w:rsidR="002E5549" w:rsidRPr="0001328E">
              <w:rPr>
                <w:rFonts w:ascii="Arial" w:eastAsia="Calibri" w:hAnsi="Arial" w:cs="Arial"/>
                <w:b/>
                <w:bCs/>
                <w:noProof/>
                <w:color w:val="0000FF"/>
                <w:kern w:val="2"/>
                <w:sz w:val="24"/>
                <w:szCs w:val="24"/>
                <w:u w:val="single"/>
              </w:rPr>
              <w:t>1.7.4.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Показатели эффективности использования ресурсов при транспортировке.</w:t>
            </w:r>
            <w:r w:rsidR="002E5549" w:rsidRPr="0001328E">
              <w:rPr>
                <w:rFonts w:ascii="Arial" w:eastAsia="Calibri" w:hAnsi="Arial" w:cs="Arial"/>
                <w:noProof/>
                <w:webHidden/>
                <w:kern w:val="2"/>
                <w:sz w:val="24"/>
                <w:szCs w:val="24"/>
              </w:rPr>
              <w:tab/>
              <w:t>28</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6" w:history="1">
            <w:r w:rsidR="002E5549" w:rsidRPr="0001328E">
              <w:rPr>
                <w:rFonts w:ascii="Arial" w:eastAsia="Calibri" w:hAnsi="Arial" w:cs="Arial"/>
                <w:b/>
                <w:bCs/>
                <w:noProof/>
                <w:color w:val="0000FF"/>
                <w:kern w:val="2"/>
                <w:sz w:val="24"/>
                <w:szCs w:val="24"/>
                <w:u w:val="single"/>
              </w:rPr>
              <w:t>1.7.5.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Соотношение цены реализации мероприятий инвестиционной программы и их эффективности – улучшение качества воды.</w:t>
            </w:r>
            <w:r w:rsidR="002E5549" w:rsidRPr="0001328E">
              <w:rPr>
                <w:rFonts w:ascii="Arial" w:eastAsia="Calibri" w:hAnsi="Arial" w:cs="Arial"/>
                <w:noProof/>
                <w:webHidden/>
                <w:kern w:val="2"/>
                <w:sz w:val="24"/>
                <w:szCs w:val="24"/>
              </w:rPr>
              <w:tab/>
              <w:t>28</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7" w:history="1">
            <w:r w:rsidR="002E5549" w:rsidRPr="0001328E">
              <w:rPr>
                <w:rFonts w:ascii="Arial" w:eastAsia="Calibri" w:hAnsi="Arial" w:cs="Arial"/>
                <w:b/>
                <w:bCs/>
                <w:noProof/>
                <w:color w:val="0000FF"/>
                <w:kern w:val="2"/>
                <w:sz w:val="24"/>
                <w:szCs w:val="24"/>
                <w:u w:val="single"/>
              </w:rPr>
              <w:t>1.7.6.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8" w:history="1">
            <w:r w:rsidR="002E5549" w:rsidRPr="0001328E">
              <w:rPr>
                <w:rFonts w:ascii="Arial" w:eastAsia="Calibri" w:hAnsi="Arial" w:cs="Arial"/>
                <w:b/>
                <w:bCs/>
                <w:noProof/>
                <w:color w:val="0000FF"/>
                <w:kern w:val="2"/>
                <w:sz w:val="24"/>
                <w:szCs w:val="24"/>
                <w:u w:val="single"/>
              </w:rPr>
              <w:t>29</w:t>
            </w:r>
          </w:hyperlink>
        </w:p>
        <w:p w:rsidR="002E5549" w:rsidRPr="0001328E" w:rsidRDefault="0001328E" w:rsidP="002E5549">
          <w:pPr>
            <w:tabs>
              <w:tab w:val="left" w:pos="72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79" w:history="1">
            <w:r w:rsidR="002E5549" w:rsidRPr="0001328E">
              <w:rPr>
                <w:rFonts w:ascii="Arial" w:eastAsia="Calibri" w:hAnsi="Arial" w:cs="Arial"/>
                <w:b/>
                <w:bCs/>
                <w:noProof/>
                <w:color w:val="0000FF"/>
                <w:kern w:val="2"/>
                <w:sz w:val="24"/>
                <w:szCs w:val="24"/>
                <w:u w:val="single"/>
              </w:rPr>
              <w:t>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Водоотведение.</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0" w:history="1">
            <w:r w:rsidR="002E5549" w:rsidRPr="0001328E">
              <w:rPr>
                <w:rFonts w:ascii="Arial" w:eastAsia="Calibri" w:hAnsi="Arial" w:cs="Arial"/>
                <w:b/>
                <w:bCs/>
                <w:noProof/>
                <w:color w:val="0000FF"/>
                <w:kern w:val="2"/>
                <w:sz w:val="24"/>
                <w:szCs w:val="24"/>
                <w:u w:val="single"/>
              </w:rPr>
              <w:t>2.1.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Существующие положения в сфере водоотведения поселения.</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1" w:history="1">
            <w:r w:rsidR="002E5549" w:rsidRPr="0001328E">
              <w:rPr>
                <w:rFonts w:ascii="Arial" w:eastAsia="Calibri" w:hAnsi="Arial" w:cs="Arial"/>
                <w:b/>
                <w:bCs/>
                <w:noProof/>
                <w:color w:val="0000FF"/>
                <w:kern w:val="2"/>
                <w:sz w:val="24"/>
                <w:szCs w:val="24"/>
                <w:u w:val="single"/>
              </w:rPr>
              <w:t>2.1.1.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Структура системы сбора, очистки и отведения сточных вод на территории сельского поселения и деление территории на эксплуатационные зоны.</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2" w:history="1">
            <w:r w:rsidR="002E5549" w:rsidRPr="0001328E">
              <w:rPr>
                <w:rFonts w:ascii="Arial" w:eastAsia="Calibri" w:hAnsi="Arial" w:cs="Arial"/>
                <w:b/>
                <w:bCs/>
                <w:noProof/>
                <w:color w:val="0000FF"/>
                <w:kern w:val="2"/>
                <w:sz w:val="24"/>
                <w:szCs w:val="24"/>
                <w:u w:val="single"/>
              </w:rPr>
              <w:t>2.1.2.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Результаты технического обследования централизованной системы водоотведения.</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3" w:history="1">
            <w:r w:rsidR="002E5549" w:rsidRPr="0001328E">
              <w:rPr>
                <w:rFonts w:ascii="Arial" w:eastAsia="Calibri" w:hAnsi="Arial" w:cs="Arial"/>
                <w:b/>
                <w:bCs/>
                <w:noProof/>
                <w:color w:val="0000FF"/>
                <w:kern w:val="2"/>
                <w:sz w:val="24"/>
                <w:szCs w:val="24"/>
                <w:u w:val="single"/>
              </w:rPr>
              <w:t>2.1.3.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Технологические зоны водоотведения. Зоны централизованного и нецентрализованного водоотведения.</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4" w:history="1">
            <w:r w:rsidR="002E5549" w:rsidRPr="0001328E">
              <w:rPr>
                <w:rFonts w:ascii="Arial" w:eastAsia="Calibri" w:hAnsi="Arial" w:cs="Arial"/>
                <w:b/>
                <w:bCs/>
                <w:noProof/>
                <w:color w:val="0000FF"/>
                <w:kern w:val="2"/>
                <w:sz w:val="24"/>
                <w:szCs w:val="24"/>
                <w:u w:val="single"/>
              </w:rPr>
              <w:t>2.1.4.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Технические возможности утилизации осадков сточных вод на очистных сооружениях существующей системы водоотведения.</w:t>
            </w:r>
            <w:r w:rsidR="002E5549" w:rsidRPr="0001328E">
              <w:rPr>
                <w:rFonts w:ascii="Arial" w:eastAsia="Calibri" w:hAnsi="Arial" w:cs="Arial"/>
                <w:noProof/>
                <w:webHidden/>
                <w:kern w:val="2"/>
                <w:sz w:val="24"/>
                <w:szCs w:val="24"/>
              </w:rPr>
              <w:tab/>
              <w:t>29</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5" w:history="1">
            <w:r w:rsidR="002E5549" w:rsidRPr="0001328E">
              <w:rPr>
                <w:rFonts w:ascii="Arial" w:eastAsia="Calibri" w:hAnsi="Arial" w:cs="Arial"/>
                <w:b/>
                <w:bCs/>
                <w:noProof/>
                <w:color w:val="0000FF"/>
                <w:kern w:val="2"/>
                <w:sz w:val="24"/>
                <w:szCs w:val="24"/>
                <w:u w:val="single"/>
              </w:rPr>
              <w:t>2.1.5.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Состояние и функционирование канализационных сетей.</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6" w:history="1">
            <w:r w:rsidR="002E5549" w:rsidRPr="0001328E">
              <w:rPr>
                <w:rFonts w:ascii="Arial" w:eastAsia="Calibri" w:hAnsi="Arial" w:cs="Arial"/>
                <w:b/>
                <w:bCs/>
                <w:noProof/>
                <w:color w:val="0000FF"/>
                <w:kern w:val="2"/>
                <w:sz w:val="24"/>
                <w:szCs w:val="24"/>
                <w:u w:val="single"/>
              </w:rPr>
              <w:t>2.1.6.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Безопасность и надежность объектов централизованной системы водоотведения.</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7" w:history="1">
            <w:r w:rsidR="002E5549" w:rsidRPr="0001328E">
              <w:rPr>
                <w:rFonts w:ascii="Arial" w:eastAsia="Calibri" w:hAnsi="Arial" w:cs="Arial"/>
                <w:b/>
                <w:bCs/>
                <w:noProof/>
                <w:color w:val="0000FF"/>
                <w:kern w:val="2"/>
                <w:sz w:val="24"/>
                <w:szCs w:val="24"/>
                <w:u w:val="single"/>
              </w:rPr>
              <w:t>2.1.7.</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Воздействие сброса сточных вод через централизованную систему водоотведения на окружающую среду.</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8" w:history="1">
            <w:r w:rsidR="002E5549" w:rsidRPr="0001328E">
              <w:rPr>
                <w:rFonts w:ascii="Arial" w:eastAsia="Calibri" w:hAnsi="Arial" w:cs="Arial"/>
                <w:b/>
                <w:bCs/>
                <w:noProof/>
                <w:color w:val="0000FF"/>
                <w:kern w:val="2"/>
                <w:sz w:val="24"/>
                <w:szCs w:val="24"/>
                <w:u w:val="single"/>
              </w:rPr>
              <w:t>2.1.8.</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Территории муниципального образования, не охваченных централизованной системой водоотведения.</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89" w:history="1">
            <w:r w:rsidR="002E5549" w:rsidRPr="0001328E">
              <w:rPr>
                <w:rFonts w:ascii="Arial" w:eastAsia="Calibri" w:hAnsi="Arial" w:cs="Arial"/>
                <w:b/>
                <w:bCs/>
                <w:noProof/>
                <w:color w:val="0000FF"/>
                <w:kern w:val="2"/>
                <w:sz w:val="24"/>
                <w:szCs w:val="24"/>
                <w:u w:val="single"/>
              </w:rPr>
              <w:t>2.1.9.</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Существующие технические и технологические проблемы системы водоотведения поселения.</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0" w:history="1">
            <w:r w:rsidR="002E5549" w:rsidRPr="0001328E">
              <w:rPr>
                <w:rFonts w:ascii="Arial" w:eastAsia="Calibri" w:hAnsi="Arial" w:cs="Arial"/>
                <w:b/>
                <w:bCs/>
                <w:noProof/>
                <w:color w:val="0000FF"/>
                <w:kern w:val="2"/>
                <w:sz w:val="24"/>
                <w:szCs w:val="24"/>
                <w:u w:val="single"/>
              </w:rPr>
              <w:t>2.2.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Балансы сточных вод в системе водоотведения.</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1" w:history="1">
            <w:r w:rsidR="002E5549" w:rsidRPr="0001328E">
              <w:rPr>
                <w:rFonts w:ascii="Arial" w:eastAsia="Calibri" w:hAnsi="Arial" w:cs="Arial"/>
                <w:b/>
                <w:bCs/>
                <w:noProof/>
                <w:color w:val="0000FF"/>
                <w:kern w:val="2"/>
                <w:sz w:val="24"/>
                <w:szCs w:val="24"/>
                <w:u w:val="single"/>
              </w:rPr>
              <w:t>2.2.1.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Баланс поступления сточных вод в централизованную систему водоотведения и отведение стоков по техническим зонам водоотведения.</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2" w:history="1">
            <w:r w:rsidR="002E5549" w:rsidRPr="0001328E">
              <w:rPr>
                <w:rFonts w:ascii="Arial" w:eastAsia="Calibri" w:hAnsi="Arial" w:cs="Arial"/>
                <w:b/>
                <w:bCs/>
                <w:noProof/>
                <w:color w:val="0000FF"/>
                <w:kern w:val="2"/>
                <w:sz w:val="24"/>
                <w:szCs w:val="24"/>
                <w:u w:val="single"/>
              </w:rPr>
              <w:t>2.2.2.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Фактический приток неорганизованного стока по техническим зонам водоотведения.</w:t>
            </w:r>
            <w:r w:rsidR="002E5549" w:rsidRPr="0001328E">
              <w:rPr>
                <w:rFonts w:ascii="Arial" w:eastAsia="Calibri" w:hAnsi="Arial" w:cs="Arial"/>
                <w:noProof/>
                <w:webHidden/>
                <w:kern w:val="2"/>
                <w:sz w:val="24"/>
                <w:szCs w:val="24"/>
              </w:rPr>
              <w:tab/>
              <w:t>30</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3" w:history="1">
            <w:r w:rsidR="002E5549" w:rsidRPr="0001328E">
              <w:rPr>
                <w:rFonts w:ascii="Arial" w:eastAsia="Calibri" w:hAnsi="Arial" w:cs="Arial"/>
                <w:b/>
                <w:bCs/>
                <w:noProof/>
                <w:color w:val="0000FF"/>
                <w:kern w:val="2"/>
                <w:sz w:val="24"/>
                <w:szCs w:val="24"/>
                <w:u w:val="single"/>
              </w:rPr>
              <w:t>2.2.3.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Оснащенность зданий, строений и сооружений приборами учета принимаемых сточных вод и их применение при осуществлении коммерческих расчетов.</w:t>
            </w:r>
            <w:r w:rsidR="002E5549" w:rsidRPr="0001328E">
              <w:rPr>
                <w:rFonts w:ascii="Arial" w:eastAsia="Calibri" w:hAnsi="Arial" w:cs="Arial"/>
                <w:noProof/>
                <w:webHidden/>
                <w:kern w:val="2"/>
                <w:sz w:val="24"/>
                <w:szCs w:val="24"/>
              </w:rPr>
              <w:tab/>
              <w:t xml:space="preserve">                                                                                                                                                 31</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4" w:history="1">
            <w:r w:rsidR="002E5549" w:rsidRPr="0001328E">
              <w:rPr>
                <w:rFonts w:ascii="Arial" w:eastAsia="Calibri" w:hAnsi="Arial" w:cs="Arial"/>
                <w:b/>
                <w:bCs/>
                <w:noProof/>
                <w:color w:val="0000FF"/>
                <w:kern w:val="2"/>
                <w:sz w:val="24"/>
                <w:szCs w:val="24"/>
                <w:u w:val="single"/>
              </w:rPr>
              <w:t>2.2.4.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Ретроспективный анализ за последние 10 лет балансов поступления сточных вод в централизованную систему водоотведения по технологическим зонам.</w:t>
            </w:r>
            <w:r w:rsidR="002E5549" w:rsidRPr="0001328E">
              <w:rPr>
                <w:rFonts w:ascii="Arial" w:eastAsia="Calibri" w:hAnsi="Arial" w:cs="Arial"/>
                <w:noProof/>
                <w:webHidden/>
                <w:kern w:val="2"/>
                <w:sz w:val="24"/>
                <w:szCs w:val="24"/>
              </w:rPr>
              <w:tab/>
              <w:t>31</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5" w:history="1">
            <w:r w:rsidR="002E5549" w:rsidRPr="0001328E">
              <w:rPr>
                <w:rFonts w:ascii="Arial" w:eastAsia="Calibri" w:hAnsi="Arial" w:cs="Arial"/>
                <w:b/>
                <w:bCs/>
                <w:noProof/>
                <w:color w:val="0000FF"/>
                <w:kern w:val="2"/>
                <w:sz w:val="24"/>
                <w:szCs w:val="24"/>
                <w:u w:val="single"/>
              </w:rPr>
              <w:t>2.2.5.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Прогнозные балансы поступления сточных вод централизованную систему водоотведения поселения, с учетом различных сценариев.</w:t>
            </w:r>
            <w:r w:rsidR="002E5549" w:rsidRPr="0001328E">
              <w:rPr>
                <w:rFonts w:ascii="Arial" w:eastAsia="Calibri" w:hAnsi="Arial" w:cs="Arial"/>
                <w:noProof/>
                <w:webHidden/>
                <w:kern w:val="2"/>
                <w:sz w:val="24"/>
                <w:szCs w:val="24"/>
              </w:rPr>
              <w:tab/>
              <w:t>31</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6" w:history="1">
            <w:r w:rsidR="002E5549" w:rsidRPr="0001328E">
              <w:rPr>
                <w:rFonts w:ascii="Arial" w:eastAsia="Calibri" w:hAnsi="Arial" w:cs="Arial"/>
                <w:b/>
                <w:bCs/>
                <w:noProof/>
                <w:color w:val="0000FF"/>
                <w:kern w:val="2"/>
                <w:sz w:val="24"/>
                <w:szCs w:val="24"/>
                <w:u w:val="single"/>
              </w:rPr>
              <w:t>2.3.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Прогноз объема сточных вод.</w:t>
            </w:r>
            <w:r w:rsidR="002E5549" w:rsidRPr="0001328E">
              <w:rPr>
                <w:rFonts w:ascii="Arial" w:eastAsia="Calibri" w:hAnsi="Arial" w:cs="Arial"/>
                <w:noProof/>
                <w:webHidden/>
                <w:kern w:val="2"/>
                <w:sz w:val="24"/>
                <w:szCs w:val="24"/>
              </w:rPr>
              <w:tab/>
              <w:t>32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7" w:history="1">
            <w:r w:rsidR="002E5549" w:rsidRPr="0001328E">
              <w:rPr>
                <w:rFonts w:ascii="Arial" w:eastAsia="Calibri" w:hAnsi="Arial" w:cs="Arial"/>
                <w:b/>
                <w:bCs/>
                <w:noProof/>
                <w:color w:val="0000FF"/>
                <w:kern w:val="2"/>
                <w:sz w:val="24"/>
                <w:szCs w:val="24"/>
                <w:u w:val="single"/>
              </w:rPr>
              <w:t>2.3.1.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фактическом и ожидаемом поступлении сточных вод в централизованную систему водоотведения.</w:t>
            </w:r>
            <w:r w:rsidR="002E5549" w:rsidRPr="0001328E">
              <w:rPr>
                <w:rFonts w:ascii="Arial" w:eastAsia="Calibri" w:hAnsi="Arial" w:cs="Arial"/>
                <w:noProof/>
                <w:webHidden/>
                <w:kern w:val="2"/>
                <w:sz w:val="24"/>
                <w:szCs w:val="24"/>
              </w:rPr>
              <w:tab/>
              <w:t>32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8" w:history="1">
            <w:r w:rsidR="002E5549" w:rsidRPr="0001328E">
              <w:rPr>
                <w:rFonts w:ascii="Arial" w:eastAsia="Calibri" w:hAnsi="Arial" w:cs="Arial"/>
                <w:b/>
                <w:bCs/>
                <w:noProof/>
                <w:color w:val="0000FF"/>
                <w:kern w:val="2"/>
                <w:sz w:val="24"/>
                <w:szCs w:val="24"/>
                <w:u w:val="single"/>
              </w:rPr>
              <w:t>2.3.2.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Структура централизованной системы водоотведения.</w:t>
            </w:r>
            <w:r w:rsidR="002E5549" w:rsidRPr="0001328E">
              <w:rPr>
                <w:rFonts w:ascii="Arial" w:eastAsia="Calibri" w:hAnsi="Arial" w:cs="Arial"/>
                <w:noProof/>
                <w:webHidden/>
                <w:kern w:val="2"/>
                <w:sz w:val="24"/>
                <w:szCs w:val="24"/>
              </w:rPr>
              <w:tab/>
              <w:t>32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899" w:history="1">
            <w:r w:rsidR="002E5549" w:rsidRPr="0001328E">
              <w:rPr>
                <w:rFonts w:ascii="Arial" w:eastAsia="Calibri" w:hAnsi="Arial" w:cs="Arial"/>
                <w:b/>
                <w:bCs/>
                <w:noProof/>
                <w:color w:val="0000FF"/>
                <w:kern w:val="2"/>
                <w:sz w:val="24"/>
                <w:szCs w:val="24"/>
                <w:u w:val="single"/>
              </w:rPr>
              <w:t>2.3.3.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Расчет требуемой мощности очистных сооружений.</w:t>
            </w:r>
            <w:r w:rsidR="002E5549" w:rsidRPr="0001328E">
              <w:rPr>
                <w:rFonts w:ascii="Arial" w:eastAsia="Calibri" w:hAnsi="Arial" w:cs="Arial"/>
                <w:noProof/>
                <w:webHidden/>
                <w:kern w:val="2"/>
                <w:sz w:val="24"/>
                <w:szCs w:val="24"/>
              </w:rPr>
              <w:tab/>
              <w:t>32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0" w:history="1">
            <w:r w:rsidR="002E5549" w:rsidRPr="0001328E">
              <w:rPr>
                <w:rFonts w:ascii="Arial" w:eastAsia="Calibri" w:hAnsi="Arial" w:cs="Arial"/>
                <w:b/>
                <w:bCs/>
                <w:noProof/>
                <w:color w:val="0000FF"/>
                <w:kern w:val="2"/>
                <w:sz w:val="24"/>
                <w:szCs w:val="24"/>
                <w:u w:val="single"/>
              </w:rPr>
              <w:t>2.3.4.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Анализ гидравлических режимов и режимов работы элементов централизованной системы водоотведения.</w:t>
            </w:r>
            <w:r w:rsidR="002E5549" w:rsidRPr="0001328E">
              <w:rPr>
                <w:rFonts w:ascii="Arial" w:eastAsia="Calibri" w:hAnsi="Arial" w:cs="Arial"/>
                <w:noProof/>
                <w:webHidden/>
                <w:kern w:val="2"/>
                <w:sz w:val="24"/>
                <w:szCs w:val="24"/>
              </w:rPr>
              <w:tab/>
              <w:t>32</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1" w:history="1">
            <w:r w:rsidR="002E5549" w:rsidRPr="0001328E">
              <w:rPr>
                <w:rFonts w:ascii="Arial" w:eastAsia="Calibri" w:hAnsi="Arial" w:cs="Arial"/>
                <w:b/>
                <w:bCs/>
                <w:noProof/>
                <w:color w:val="0000FF"/>
                <w:kern w:val="2"/>
                <w:sz w:val="24"/>
                <w:szCs w:val="24"/>
                <w:u w:val="single"/>
              </w:rPr>
              <w:t>2.3.5.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Резервы производственных мощностей очистных сооружений системы водоотведения и возможности расширения зоны их действия.</w:t>
            </w:r>
            <w:r w:rsidR="002E5549" w:rsidRPr="0001328E">
              <w:rPr>
                <w:rFonts w:ascii="Arial" w:eastAsia="Calibri" w:hAnsi="Arial" w:cs="Arial"/>
                <w:noProof/>
                <w:webHidden/>
                <w:kern w:val="2"/>
                <w:sz w:val="24"/>
                <w:szCs w:val="24"/>
              </w:rPr>
              <w:tab/>
              <w:t>32</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2" w:history="1">
            <w:r w:rsidR="002E5549" w:rsidRPr="0001328E">
              <w:rPr>
                <w:rFonts w:ascii="Arial" w:eastAsia="Calibri" w:hAnsi="Arial" w:cs="Arial"/>
                <w:b/>
                <w:bCs/>
                <w:noProof/>
                <w:color w:val="0000FF"/>
                <w:kern w:val="2"/>
                <w:sz w:val="24"/>
                <w:szCs w:val="24"/>
                <w:u w:val="single"/>
              </w:rPr>
              <w:t>2.4.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Предложения по строительству, реконструкции и модернизации объектов централизованной системы водоотведения.</w:t>
            </w:r>
            <w:r w:rsidR="002E5549" w:rsidRPr="0001328E">
              <w:rPr>
                <w:rFonts w:ascii="Arial" w:eastAsia="Calibri" w:hAnsi="Arial" w:cs="Arial"/>
                <w:noProof/>
                <w:webHidden/>
                <w:kern w:val="2"/>
                <w:sz w:val="24"/>
                <w:szCs w:val="24"/>
              </w:rPr>
              <w:tab/>
              <w:t>33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3" w:history="1">
            <w:r w:rsidR="002E5549" w:rsidRPr="0001328E">
              <w:rPr>
                <w:rFonts w:ascii="Arial" w:eastAsia="Calibri" w:hAnsi="Arial" w:cs="Arial"/>
                <w:b/>
                <w:bCs/>
                <w:noProof/>
                <w:color w:val="0000FF"/>
                <w:kern w:val="2"/>
                <w:sz w:val="24"/>
                <w:szCs w:val="24"/>
                <w:u w:val="single"/>
              </w:rPr>
              <w:t>2.4.1.</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Основные направления, принципы, задачи и целевые показатели развития централизованной системы водоотведения.</w:t>
            </w:r>
            <w:r w:rsidR="002E5549" w:rsidRPr="0001328E">
              <w:rPr>
                <w:rFonts w:ascii="Arial" w:eastAsia="Calibri" w:hAnsi="Arial" w:cs="Arial"/>
                <w:noProof/>
                <w:webHidden/>
                <w:kern w:val="2"/>
                <w:sz w:val="24"/>
                <w:szCs w:val="24"/>
              </w:rPr>
              <w:tab/>
              <w:t>33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4" w:history="1">
            <w:r w:rsidR="002E5549" w:rsidRPr="0001328E">
              <w:rPr>
                <w:rFonts w:ascii="Arial" w:eastAsia="Calibri" w:hAnsi="Arial" w:cs="Arial"/>
                <w:b/>
                <w:bCs/>
                <w:noProof/>
                <w:color w:val="0000FF"/>
                <w:kern w:val="2"/>
                <w:sz w:val="24"/>
                <w:szCs w:val="24"/>
                <w:u w:val="single"/>
              </w:rPr>
              <w:t>2.4.2.</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Основные мероприятия по реализации схем водоотведения.</w:t>
            </w:r>
            <w:r w:rsidR="002E5549" w:rsidRPr="0001328E">
              <w:rPr>
                <w:rFonts w:ascii="Arial" w:eastAsia="Calibri" w:hAnsi="Arial" w:cs="Arial"/>
                <w:noProof/>
                <w:webHidden/>
                <w:kern w:val="2"/>
                <w:sz w:val="24"/>
                <w:szCs w:val="24"/>
              </w:rPr>
              <w:tab/>
              <w:t>33</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5" w:history="1">
            <w:r w:rsidR="002E5549" w:rsidRPr="0001328E">
              <w:rPr>
                <w:rFonts w:ascii="Arial" w:eastAsia="Calibri" w:hAnsi="Arial" w:cs="Arial"/>
                <w:b/>
                <w:bCs/>
                <w:noProof/>
                <w:color w:val="0000FF"/>
                <w:kern w:val="2"/>
                <w:sz w:val="24"/>
                <w:szCs w:val="24"/>
                <w:u w:val="single"/>
              </w:rPr>
              <w:t>2.4.3.</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Технические обоснования основных мероприятий по реализации схем водоотведения.</w:t>
            </w:r>
            <w:r w:rsidR="002E5549" w:rsidRPr="0001328E">
              <w:rPr>
                <w:rFonts w:ascii="Arial" w:eastAsia="Calibri" w:hAnsi="Arial" w:cs="Arial"/>
                <w:noProof/>
                <w:webHidden/>
                <w:kern w:val="2"/>
                <w:sz w:val="24"/>
                <w:szCs w:val="24"/>
              </w:rPr>
              <w:tab/>
              <w:t>34</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6" w:history="1">
            <w:r w:rsidR="002E5549" w:rsidRPr="0001328E">
              <w:rPr>
                <w:rFonts w:ascii="Arial" w:eastAsia="Calibri" w:hAnsi="Arial" w:cs="Arial"/>
                <w:b/>
                <w:bCs/>
                <w:noProof/>
                <w:color w:val="0000FF"/>
                <w:kern w:val="2"/>
                <w:sz w:val="24"/>
                <w:szCs w:val="24"/>
                <w:u w:val="single"/>
              </w:rPr>
              <w:t>2.4.4.</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вновь строящихся, реконструируемых и предлагаемых к выводу из эксплуатации объектах централизованной системы водоотведения.</w:t>
            </w:r>
            <w:r w:rsidR="002E5549" w:rsidRPr="0001328E">
              <w:rPr>
                <w:rFonts w:ascii="Arial" w:eastAsia="Calibri" w:hAnsi="Arial" w:cs="Arial"/>
                <w:noProof/>
                <w:webHidden/>
                <w:kern w:val="2"/>
                <w:sz w:val="24"/>
                <w:szCs w:val="24"/>
              </w:rPr>
              <w:tab/>
              <w:t>34</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7" w:history="1">
            <w:r w:rsidR="002E5549" w:rsidRPr="0001328E">
              <w:rPr>
                <w:rFonts w:ascii="Arial" w:eastAsia="Calibri" w:hAnsi="Arial" w:cs="Arial"/>
                <w:b/>
                <w:bCs/>
                <w:noProof/>
                <w:color w:val="0000FF"/>
                <w:kern w:val="2"/>
                <w:sz w:val="24"/>
                <w:szCs w:val="24"/>
                <w:u w:val="single"/>
              </w:rPr>
              <w:t>2.4.5.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2E5549" w:rsidRPr="0001328E">
              <w:rPr>
                <w:rFonts w:ascii="Arial" w:eastAsia="Calibri" w:hAnsi="Arial" w:cs="Arial"/>
                <w:noProof/>
                <w:webHidden/>
                <w:kern w:val="2"/>
                <w:sz w:val="24"/>
                <w:szCs w:val="24"/>
              </w:rPr>
              <w:tab/>
              <w:t>34</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8" w:history="1">
            <w:r w:rsidR="002E5549" w:rsidRPr="0001328E">
              <w:rPr>
                <w:rFonts w:ascii="Arial" w:eastAsia="Calibri" w:hAnsi="Arial" w:cs="Arial"/>
                <w:b/>
                <w:bCs/>
                <w:noProof/>
                <w:color w:val="0000FF"/>
                <w:kern w:val="2"/>
                <w:sz w:val="24"/>
                <w:szCs w:val="24"/>
                <w:u w:val="single"/>
              </w:rPr>
              <w:t>2.4.6.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r w:rsidR="002E5549" w:rsidRPr="0001328E">
              <w:rPr>
                <w:rFonts w:ascii="Arial" w:eastAsia="Calibri" w:hAnsi="Arial" w:cs="Arial"/>
                <w:noProof/>
                <w:webHidden/>
                <w:kern w:val="2"/>
                <w:sz w:val="24"/>
                <w:szCs w:val="24"/>
              </w:rPr>
              <w:tab/>
              <w:t>35</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09" w:history="1">
            <w:r w:rsidR="002E5549" w:rsidRPr="0001328E">
              <w:rPr>
                <w:rFonts w:ascii="Arial" w:eastAsia="Calibri" w:hAnsi="Arial" w:cs="Arial"/>
                <w:b/>
                <w:bCs/>
                <w:noProof/>
                <w:color w:val="0000FF"/>
                <w:kern w:val="2"/>
                <w:sz w:val="24"/>
                <w:szCs w:val="24"/>
                <w:u w:val="single"/>
              </w:rPr>
              <w:t>2.4.7.</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Границы и характеристики охранных зон сетей и сооружений централизованной системы водоотведения</w:t>
            </w:r>
            <w:r w:rsidR="002E5549" w:rsidRPr="0001328E">
              <w:rPr>
                <w:rFonts w:ascii="Arial" w:eastAsia="Calibri" w:hAnsi="Arial" w:cs="Arial"/>
                <w:noProof/>
                <w:webHidden/>
                <w:kern w:val="2"/>
                <w:sz w:val="24"/>
                <w:szCs w:val="24"/>
              </w:rPr>
              <w:tab/>
              <w:t>36</w:t>
            </w:r>
          </w:hyperlink>
        </w:p>
        <w:p w:rsidR="002E5549" w:rsidRPr="0001328E" w:rsidRDefault="0001328E" w:rsidP="002E5549">
          <w:pPr>
            <w:tabs>
              <w:tab w:val="left" w:pos="120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0" w:history="1">
            <w:r w:rsidR="002E5549" w:rsidRPr="0001328E">
              <w:rPr>
                <w:rFonts w:ascii="Arial" w:eastAsia="Calibri" w:hAnsi="Arial" w:cs="Arial"/>
                <w:b/>
                <w:bCs/>
                <w:noProof/>
                <w:color w:val="0000FF"/>
                <w:kern w:val="2"/>
                <w:sz w:val="24"/>
                <w:szCs w:val="24"/>
                <w:u w:val="single"/>
              </w:rPr>
              <w:t>2.4.8.</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Предполагается строительство локальных очистных сооружений канализации и системы централизованного водоотведения на расчетный срок до 2035г. в х.Гурово</w:t>
            </w:r>
            <w:r w:rsidR="002E5549" w:rsidRPr="0001328E">
              <w:rPr>
                <w:rFonts w:ascii="Arial" w:eastAsia="Calibri" w:hAnsi="Arial" w:cs="Arial"/>
                <w:noProof/>
                <w:color w:val="0000FF"/>
                <w:kern w:val="2"/>
                <w:sz w:val="24"/>
                <w:szCs w:val="24"/>
                <w:u w:val="single"/>
              </w:rPr>
              <w:t>.</w:t>
            </w:r>
            <w:r w:rsidR="002E5549" w:rsidRPr="0001328E">
              <w:rPr>
                <w:rFonts w:ascii="Arial" w:eastAsia="Calibri" w:hAnsi="Arial" w:cs="Arial"/>
                <w:noProof/>
                <w:webHidden/>
                <w:kern w:val="2"/>
                <w:sz w:val="24"/>
                <w:szCs w:val="24"/>
              </w:rPr>
              <w:tab/>
              <w:t>36</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1" w:history="1">
            <w:r w:rsidR="002E5549" w:rsidRPr="0001328E">
              <w:rPr>
                <w:rFonts w:ascii="Arial" w:eastAsia="Calibri" w:hAnsi="Arial" w:cs="Arial"/>
                <w:b/>
                <w:bCs/>
                <w:noProof/>
                <w:color w:val="0000FF"/>
                <w:kern w:val="2"/>
                <w:sz w:val="24"/>
                <w:szCs w:val="24"/>
                <w:u w:val="single"/>
              </w:rPr>
              <w:t>2.5.</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Экологические аспекты мероприятий по строительству и реконструкции объектов централизованной системы водоотведения.</w:t>
            </w:r>
            <w:r w:rsidR="002E5549" w:rsidRPr="0001328E">
              <w:rPr>
                <w:rFonts w:ascii="Arial" w:eastAsia="Calibri" w:hAnsi="Arial" w:cs="Arial"/>
                <w:noProof/>
                <w:webHidden/>
                <w:kern w:val="2"/>
                <w:sz w:val="24"/>
                <w:szCs w:val="24"/>
              </w:rPr>
              <w:tab/>
              <w:t>36</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2" w:history="1">
            <w:r w:rsidR="002E5549" w:rsidRPr="0001328E">
              <w:rPr>
                <w:rFonts w:ascii="Arial" w:eastAsia="Calibri" w:hAnsi="Arial" w:cs="Arial"/>
                <w:b/>
                <w:bCs/>
                <w:noProof/>
                <w:color w:val="0000FF"/>
                <w:kern w:val="2"/>
                <w:sz w:val="24"/>
                <w:szCs w:val="24"/>
                <w:u w:val="single"/>
              </w:rPr>
              <w:t>2.5.1 Сведения о применении методов, безопасных для окружающей среды, при утилизации осадков сточных вод.</w:t>
            </w:r>
            <w:r w:rsidR="002E5549" w:rsidRPr="0001328E">
              <w:rPr>
                <w:rFonts w:ascii="Arial" w:eastAsia="Calibri" w:hAnsi="Arial" w:cs="Arial"/>
                <w:noProof/>
                <w:webHidden/>
                <w:kern w:val="2"/>
                <w:sz w:val="24"/>
                <w:szCs w:val="24"/>
              </w:rPr>
              <w:tab/>
              <w:t>37</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3" w:history="1">
            <w:r w:rsidR="002E5549" w:rsidRPr="0001328E">
              <w:rPr>
                <w:rFonts w:ascii="Arial" w:eastAsia="Calibri" w:hAnsi="Arial" w:cs="Arial"/>
                <w:noProof/>
                <w:color w:val="0000FF"/>
                <w:kern w:val="2"/>
                <w:sz w:val="24"/>
                <w:szCs w:val="24"/>
                <w:u w:val="single"/>
              </w:rPr>
              <w:t>На расчетный срок предусматривается обеспечение 85% населения х.Гурово централизованной системой канализации и 10% населения локальной канализацией.</w:t>
            </w:r>
            <w:r w:rsidR="002E5549" w:rsidRPr="0001328E">
              <w:rPr>
                <w:rFonts w:ascii="Arial" w:eastAsia="Calibri" w:hAnsi="Arial" w:cs="Arial"/>
                <w:noProof/>
                <w:webHidden/>
                <w:kern w:val="2"/>
                <w:sz w:val="24"/>
                <w:szCs w:val="24"/>
              </w:rPr>
              <w:tab/>
              <w:t>37</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4" w:history="1">
            <w:r w:rsidR="002E5549" w:rsidRPr="0001328E">
              <w:rPr>
                <w:rFonts w:ascii="Arial" w:eastAsia="Calibri" w:hAnsi="Arial" w:cs="Arial"/>
                <w:noProof/>
                <w:color w:val="0000FF"/>
                <w:kern w:val="2"/>
                <w:sz w:val="24"/>
                <w:szCs w:val="24"/>
                <w:u w:val="single"/>
              </w:rPr>
              <w:t>Основные решения  по обеспечению объектов Гуровского сельского поселения системой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 Устройство централизованной системы водоотведения в х.Гурово предусматривает строительство насосных станций и очистных сооружений. Очищенные воды в весенне-летний период предлагается использовать на полив зеленых насаждений села как существующих, так и планируемых к посадке в расчетный срок.</w:t>
            </w:r>
            <w:r w:rsidR="002E5549" w:rsidRPr="0001328E">
              <w:rPr>
                <w:rFonts w:ascii="Arial" w:eastAsia="Calibri" w:hAnsi="Arial" w:cs="Arial"/>
                <w:noProof/>
                <w:webHidden/>
                <w:kern w:val="2"/>
                <w:sz w:val="24"/>
                <w:szCs w:val="24"/>
              </w:rPr>
              <w:tab/>
              <w:t>37</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5" w:history="1">
            <w:r w:rsidR="002E5549" w:rsidRPr="0001328E">
              <w:rPr>
                <w:rFonts w:ascii="Arial" w:eastAsia="Calibri" w:hAnsi="Arial" w:cs="Arial"/>
                <w:noProof/>
                <w:color w:val="0000FF"/>
                <w:kern w:val="2"/>
                <w:sz w:val="24"/>
                <w:szCs w:val="24"/>
                <w:u w:val="single"/>
              </w:rPr>
              <w:t>Реализация данных мероприятий увеличит обеспеченность жилого фонда системой централизованной канализацией, а так же будет способствовать улучшению экологической ситуации в Гуровском  сельском поселении.</w:t>
            </w:r>
            <w:r w:rsidR="002E5549" w:rsidRPr="0001328E">
              <w:rPr>
                <w:rFonts w:ascii="Arial" w:eastAsia="Calibri" w:hAnsi="Arial" w:cs="Arial"/>
                <w:noProof/>
                <w:webHidden/>
                <w:kern w:val="2"/>
                <w:sz w:val="24"/>
                <w:szCs w:val="24"/>
              </w:rPr>
              <w:tab/>
              <w:t>37</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6" w:history="1">
            <w:r w:rsidR="002E5549" w:rsidRPr="0001328E">
              <w:rPr>
                <w:rFonts w:ascii="Arial" w:eastAsia="Calibri" w:hAnsi="Arial" w:cs="Arial"/>
                <w:noProof/>
                <w:color w:val="0000FF"/>
                <w:kern w:val="2"/>
                <w:sz w:val="24"/>
                <w:szCs w:val="24"/>
                <w:u w:val="single"/>
              </w:rPr>
              <w:t>Использование выгребов предусматривает возможность подъезда ассенизированной машины.</w:t>
            </w:r>
            <w:r w:rsidR="002E5549" w:rsidRPr="0001328E">
              <w:rPr>
                <w:rFonts w:ascii="Arial" w:eastAsia="Calibri" w:hAnsi="Arial" w:cs="Arial"/>
                <w:noProof/>
                <w:webHidden/>
                <w:kern w:val="2"/>
                <w:sz w:val="24"/>
                <w:szCs w:val="24"/>
              </w:rPr>
              <w:tab/>
              <w:t>37</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7" w:history="1">
            <w:r w:rsidR="002E5549" w:rsidRPr="0001328E">
              <w:rPr>
                <w:rFonts w:ascii="Arial" w:eastAsia="Calibri" w:hAnsi="Arial" w:cs="Arial"/>
                <w:b/>
                <w:bCs/>
                <w:noProof/>
                <w:color w:val="0000FF"/>
                <w:kern w:val="2"/>
                <w:sz w:val="24"/>
                <w:szCs w:val="24"/>
                <w:u w:val="single"/>
              </w:rPr>
              <w:t>2.5.2 Сведения о применении методов, безопасных для окружающей среды, при утилизации осадков сточных вод.</w:t>
            </w:r>
            <w:r w:rsidR="002E5549" w:rsidRPr="0001328E">
              <w:rPr>
                <w:rFonts w:ascii="Arial" w:eastAsia="Calibri" w:hAnsi="Arial" w:cs="Arial"/>
                <w:noProof/>
                <w:webHidden/>
                <w:kern w:val="2"/>
                <w:sz w:val="24"/>
                <w:szCs w:val="24"/>
              </w:rPr>
              <w:tab/>
              <w:t>37</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8" w:history="1">
            <w:r w:rsidR="002E5549" w:rsidRPr="0001328E">
              <w:rPr>
                <w:rFonts w:ascii="Arial" w:eastAsia="Calibri" w:hAnsi="Arial" w:cs="Arial"/>
                <w:b/>
                <w:bCs/>
                <w:noProof/>
                <w:color w:val="0000FF"/>
                <w:kern w:val="2"/>
                <w:sz w:val="24"/>
                <w:szCs w:val="24"/>
                <w:u w:val="single"/>
              </w:rPr>
              <w:t>2.6.</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Оценка потребности в капитальных вложений в строительство, реконструкции и модернизацию объектов централизованной системы водоотведения.</w:t>
            </w:r>
            <w:r w:rsidR="002E5549" w:rsidRPr="0001328E">
              <w:rPr>
                <w:rFonts w:ascii="Arial" w:eastAsia="Calibri" w:hAnsi="Arial" w:cs="Arial"/>
                <w:noProof/>
                <w:webHidden/>
                <w:kern w:val="2"/>
                <w:sz w:val="24"/>
                <w:szCs w:val="24"/>
              </w:rPr>
              <w:tab/>
              <w:t>38</w:t>
            </w:r>
          </w:hyperlink>
        </w:p>
        <w:p w:rsidR="002E5549" w:rsidRPr="0001328E" w:rsidRDefault="0001328E" w:rsidP="002E5549">
          <w:pPr>
            <w:tabs>
              <w:tab w:val="left" w:pos="960"/>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19" w:history="1">
            <w:r w:rsidR="002E5549" w:rsidRPr="0001328E">
              <w:rPr>
                <w:rFonts w:ascii="Arial" w:eastAsia="Calibri" w:hAnsi="Arial" w:cs="Arial"/>
                <w:b/>
                <w:bCs/>
                <w:noProof/>
                <w:color w:val="0000FF"/>
                <w:kern w:val="2"/>
                <w:sz w:val="24"/>
                <w:szCs w:val="24"/>
                <w:u w:val="single"/>
              </w:rPr>
              <w:t>2.7.</w:t>
            </w:r>
            <w:r w:rsidR="002E5549" w:rsidRPr="0001328E">
              <w:rPr>
                <w:rFonts w:ascii="Arial" w:eastAsia="Times New Roman" w:hAnsi="Arial" w:cs="Arial"/>
                <w:noProof/>
                <w:kern w:val="2"/>
                <w:sz w:val="24"/>
                <w:szCs w:val="24"/>
                <w:lang w:eastAsia="ru-RU"/>
              </w:rPr>
              <w:tab/>
            </w:r>
            <w:r w:rsidR="002E5549" w:rsidRPr="0001328E">
              <w:rPr>
                <w:rFonts w:ascii="Arial" w:eastAsia="Calibri" w:hAnsi="Arial" w:cs="Arial"/>
                <w:b/>
                <w:bCs/>
                <w:noProof/>
                <w:color w:val="0000FF"/>
                <w:kern w:val="2"/>
                <w:sz w:val="24"/>
                <w:szCs w:val="24"/>
                <w:u w:val="single"/>
              </w:rPr>
              <w:t>Целевые показатели развития централизованной системы водоотведения.</w:t>
            </w:r>
            <w:r w:rsidR="002E5549" w:rsidRPr="0001328E">
              <w:rPr>
                <w:rFonts w:ascii="Arial" w:eastAsia="Calibri" w:hAnsi="Arial" w:cs="Arial"/>
                <w:noProof/>
                <w:webHidden/>
                <w:kern w:val="2"/>
                <w:sz w:val="24"/>
                <w:szCs w:val="24"/>
              </w:rPr>
              <w:tab/>
              <w:t>38</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0" w:history="1">
            <w:r w:rsidR="002E5549" w:rsidRPr="0001328E">
              <w:rPr>
                <w:rFonts w:ascii="Arial" w:eastAsia="Calibri" w:hAnsi="Arial" w:cs="Arial"/>
                <w:b/>
                <w:bCs/>
                <w:noProof/>
                <w:color w:val="0000FF"/>
                <w:kern w:val="2"/>
                <w:sz w:val="24"/>
                <w:szCs w:val="24"/>
                <w:u w:val="single"/>
              </w:rPr>
              <w:t>2.7.1 Показатели надежности и бесперебойности водоотведения.</w:t>
            </w:r>
            <w:r w:rsidR="002E5549" w:rsidRPr="0001328E">
              <w:rPr>
                <w:rFonts w:ascii="Arial" w:eastAsia="Calibri" w:hAnsi="Arial" w:cs="Arial"/>
                <w:noProof/>
                <w:webHidden/>
                <w:kern w:val="2"/>
                <w:sz w:val="24"/>
                <w:szCs w:val="24"/>
              </w:rPr>
              <w:tab/>
              <w:t>39</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1" w:history="1">
            <w:r w:rsidR="002E5549" w:rsidRPr="0001328E">
              <w:rPr>
                <w:rFonts w:ascii="Arial" w:eastAsia="Calibri" w:hAnsi="Arial" w:cs="Arial"/>
                <w:b/>
                <w:bCs/>
                <w:noProof/>
                <w:color w:val="0000FF"/>
                <w:kern w:val="2"/>
                <w:sz w:val="24"/>
                <w:szCs w:val="24"/>
                <w:u w:val="single"/>
              </w:rPr>
              <w:t>2.7.2 Показатели качества обслуживания абонентов.</w:t>
            </w:r>
            <w:r w:rsidR="002E5549" w:rsidRPr="0001328E">
              <w:rPr>
                <w:rFonts w:ascii="Arial" w:eastAsia="Calibri" w:hAnsi="Arial" w:cs="Arial"/>
                <w:noProof/>
                <w:webHidden/>
                <w:kern w:val="2"/>
                <w:sz w:val="24"/>
                <w:szCs w:val="24"/>
              </w:rPr>
              <w:tab/>
              <w:t>39</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2" w:history="1">
            <w:r w:rsidR="002E5549" w:rsidRPr="0001328E">
              <w:rPr>
                <w:rFonts w:ascii="Arial" w:eastAsia="Calibri" w:hAnsi="Arial" w:cs="Arial"/>
                <w:b/>
                <w:bCs/>
                <w:noProof/>
                <w:color w:val="0000FF"/>
                <w:kern w:val="2"/>
                <w:sz w:val="24"/>
                <w:szCs w:val="24"/>
                <w:u w:val="single"/>
              </w:rPr>
              <w:t>2.7.3 Показатели качества очистки сточных вод.</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3" w:history="1">
            <w:r w:rsidR="002E5549" w:rsidRPr="0001328E">
              <w:rPr>
                <w:rFonts w:ascii="Arial" w:eastAsia="Calibri" w:hAnsi="Arial" w:cs="Arial"/>
                <w:noProof/>
                <w:color w:val="0000FF"/>
                <w:kern w:val="2"/>
                <w:sz w:val="24"/>
                <w:szCs w:val="24"/>
                <w:u w:val="single"/>
              </w:rPr>
              <w:t>Очистные сооружения в Гуровском поселении отсутствуют. Сточные воды без очистки сбрасываются на поля фильтрации, загрязняя окружающую среду.</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4" w:history="1">
            <w:r w:rsidR="002E5549" w:rsidRPr="0001328E">
              <w:rPr>
                <w:rFonts w:ascii="Arial" w:eastAsia="Calibri" w:hAnsi="Arial" w:cs="Arial"/>
                <w:noProof/>
                <w:color w:val="0000FF"/>
                <w:kern w:val="2"/>
                <w:sz w:val="24"/>
                <w:szCs w:val="24"/>
                <w:u w:val="single"/>
              </w:rPr>
              <w:t>Необходимо строительство очистных сооружений, для биологической очистки сточных вод, после чего их можно использовать на полив зеленых насаждений.</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5" w:history="1">
            <w:r w:rsidR="002E5549" w:rsidRPr="0001328E">
              <w:rPr>
                <w:rFonts w:ascii="Arial" w:eastAsia="Calibri" w:hAnsi="Arial" w:cs="Arial"/>
                <w:noProof/>
                <w:color w:val="0000FF"/>
                <w:kern w:val="2"/>
                <w:sz w:val="24"/>
                <w:szCs w:val="24"/>
                <w:u w:val="single"/>
              </w:rPr>
              <w:t>Сточные воды, не отвечающие требованиям по совместному отведению и очистке с бытовыми стоками, должны подвергаться предварительной очистке.</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6" w:history="1">
            <w:r w:rsidR="002E5549" w:rsidRPr="0001328E">
              <w:rPr>
                <w:rFonts w:ascii="Arial" w:eastAsia="Calibri" w:hAnsi="Arial" w:cs="Arial"/>
                <w:noProof/>
                <w:color w:val="0000FF"/>
                <w:kern w:val="2"/>
                <w:sz w:val="24"/>
                <w:szCs w:val="24"/>
                <w:u w:val="single"/>
              </w:rPr>
              <w:t>Так же необходимо регулярное проведение мониторинга степени очистки сточных вод.</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7" w:history="1">
            <w:r w:rsidR="002E5549" w:rsidRPr="0001328E">
              <w:rPr>
                <w:rFonts w:ascii="Arial" w:eastAsia="Calibri" w:hAnsi="Arial" w:cs="Arial"/>
                <w:b/>
                <w:bCs/>
                <w:noProof/>
                <w:color w:val="0000FF"/>
                <w:kern w:val="2"/>
                <w:sz w:val="24"/>
                <w:szCs w:val="24"/>
                <w:u w:val="single"/>
              </w:rPr>
              <w:t>2.7.4 Показатели эффективности использования ресурсов при транспортировке сточных вод.</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8" w:history="1">
            <w:r w:rsidR="002E5549" w:rsidRPr="0001328E">
              <w:rPr>
                <w:rFonts w:ascii="Arial" w:eastAsia="Calibri" w:hAnsi="Arial" w:cs="Arial"/>
                <w:noProof/>
                <w:color w:val="0000FF"/>
                <w:kern w:val="2"/>
                <w:sz w:val="24"/>
                <w:szCs w:val="24"/>
                <w:u w:val="single"/>
              </w:rPr>
              <w:t>Для эффективного контроля необходимо установить на очистных сооружениях приборы учета сточных вод.</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29" w:history="1">
            <w:r w:rsidR="002E5549" w:rsidRPr="0001328E">
              <w:rPr>
                <w:rFonts w:ascii="Arial" w:eastAsia="Calibri" w:hAnsi="Arial" w:cs="Arial"/>
                <w:noProof/>
                <w:color w:val="0000FF"/>
                <w:kern w:val="2"/>
                <w:sz w:val="24"/>
                <w:szCs w:val="24"/>
                <w:u w:val="single"/>
              </w:rPr>
              <w:t>Централизованная система сброса сточных вод должна гарантировать защиту горизонтов подземных вод от загрязнения.</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30" w:history="1">
            <w:r w:rsidR="002E5549" w:rsidRPr="0001328E">
              <w:rPr>
                <w:rFonts w:ascii="Arial" w:eastAsia="Calibri" w:hAnsi="Arial" w:cs="Arial"/>
                <w:b/>
                <w:bCs/>
                <w:noProof/>
                <w:color w:val="0000FF"/>
                <w:kern w:val="2"/>
                <w:sz w:val="24"/>
                <w:szCs w:val="24"/>
                <w:u w:val="single"/>
              </w:rPr>
              <w:t>2.7.5 Соотношение цены реализации мероприятий инвестиционной программы и их эффективности.</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31" w:history="1">
            <w:r w:rsidR="002E5549" w:rsidRPr="0001328E">
              <w:rPr>
                <w:rFonts w:ascii="Arial" w:eastAsia="Calibri" w:hAnsi="Arial" w:cs="Arial"/>
                <w:b/>
                <w:bCs/>
                <w:noProof/>
                <w:color w:val="0000FF"/>
                <w:kern w:val="2"/>
                <w:sz w:val="24"/>
                <w:szCs w:val="24"/>
                <w:u w:val="single"/>
              </w:rPr>
              <w:t>2.7.6 Иные показатели, установленные федеральным органом исполнительной власти, осуществляющим функции по выработки государственной политики и нормативно-правовому регулированию в сфере жилищно-коммунального хозяйства.</w:t>
            </w:r>
            <w:r w:rsidR="002E5549" w:rsidRPr="0001328E">
              <w:rPr>
                <w:rFonts w:ascii="Arial" w:eastAsia="Calibri" w:hAnsi="Arial" w:cs="Arial"/>
                <w:noProof/>
                <w:webHidden/>
                <w:kern w:val="2"/>
                <w:sz w:val="24"/>
                <w:szCs w:val="24"/>
              </w:rPr>
              <w:tab/>
              <w:t>40</w:t>
            </w:r>
          </w:hyperlink>
        </w:p>
        <w:p w:rsidR="002E5549" w:rsidRPr="0001328E" w:rsidRDefault="0001328E" w:rsidP="002E5549">
          <w:pPr>
            <w:tabs>
              <w:tab w:val="right" w:leader="dot" w:pos="9356"/>
              <w:tab w:val="right" w:leader="dot" w:pos="9912"/>
            </w:tabs>
            <w:spacing w:after="0" w:line="240" w:lineRule="auto"/>
            <w:rPr>
              <w:rFonts w:ascii="Arial" w:eastAsia="Times New Roman" w:hAnsi="Arial" w:cs="Arial"/>
              <w:noProof/>
              <w:kern w:val="2"/>
              <w:sz w:val="24"/>
              <w:szCs w:val="24"/>
              <w:lang w:eastAsia="ru-RU"/>
            </w:rPr>
          </w:pPr>
          <w:hyperlink w:anchor="_Toc216422932" w:history="1">
            <w:r w:rsidR="002E5549" w:rsidRPr="0001328E">
              <w:rPr>
                <w:rFonts w:ascii="Arial" w:eastAsia="Calibri" w:hAnsi="Arial" w:cs="Arial"/>
                <w:b/>
                <w:bCs/>
                <w:noProof/>
                <w:color w:val="0000FF"/>
                <w:kern w:val="2"/>
                <w:sz w:val="24"/>
                <w:szCs w:val="24"/>
                <w:u w:val="single"/>
              </w:rPr>
              <w:t>2.8 Перечень выявленных бесхозных объектов централизованной водоотведения.</w:t>
            </w:r>
            <w:r w:rsidR="002E5549" w:rsidRPr="0001328E">
              <w:rPr>
                <w:rFonts w:ascii="Arial" w:eastAsia="Calibri" w:hAnsi="Arial" w:cs="Arial"/>
                <w:noProof/>
                <w:webHidden/>
                <w:kern w:val="2"/>
                <w:sz w:val="24"/>
                <w:szCs w:val="24"/>
              </w:rPr>
              <w:tab/>
              <w:t>41</w:t>
            </w:r>
          </w:hyperlink>
        </w:p>
        <w:p w:rsidR="002E5549" w:rsidRPr="0001328E" w:rsidRDefault="002E5549" w:rsidP="002E5549">
          <w:pPr>
            <w:spacing w:after="0" w:line="240" w:lineRule="auto"/>
            <w:rPr>
              <w:rFonts w:ascii="Arial" w:eastAsia="Times New Roman" w:hAnsi="Arial" w:cs="Arial"/>
              <w:b/>
              <w:bCs/>
              <w:sz w:val="24"/>
              <w:szCs w:val="24"/>
              <w:lang w:eastAsia="ru-RU"/>
            </w:rPr>
          </w:pPr>
          <w:r w:rsidRPr="0001328E">
            <w:rPr>
              <w:rFonts w:ascii="Arial" w:eastAsia="Times New Roman" w:hAnsi="Arial" w:cs="Arial"/>
              <w:sz w:val="24"/>
              <w:szCs w:val="24"/>
              <w:lang w:eastAsia="ru-RU"/>
            </w:rPr>
            <w:fldChar w:fldCharType="end"/>
          </w:r>
        </w:p>
      </w:sdtContent>
    </w:sdt>
    <w:p w:rsidR="002E5549" w:rsidRPr="0001328E" w:rsidRDefault="002E5549" w:rsidP="002E5549">
      <w:pPr>
        <w:spacing w:after="0" w:line="240" w:lineRule="auto"/>
        <w:ind w:firstLine="426"/>
        <w:jc w:val="center"/>
        <w:outlineLvl w:val="1"/>
        <w:rPr>
          <w:rFonts w:ascii="Arial" w:eastAsia="Times New Roman" w:hAnsi="Arial" w:cs="Arial"/>
          <w:b/>
          <w:bCs/>
          <w:sz w:val="24"/>
          <w:szCs w:val="24"/>
          <w:lang w:eastAsia="ru-RU"/>
        </w:rPr>
      </w:pPr>
    </w:p>
    <w:p w:rsidR="002E5549" w:rsidRPr="0001328E" w:rsidRDefault="002E5549" w:rsidP="002E5549">
      <w:pPr>
        <w:spacing w:after="0" w:line="240" w:lineRule="auto"/>
        <w:ind w:firstLine="426"/>
        <w:jc w:val="center"/>
        <w:outlineLvl w:val="1"/>
        <w:rPr>
          <w:rFonts w:ascii="Arial" w:eastAsia="Times New Roman" w:hAnsi="Arial" w:cs="Arial"/>
          <w:b/>
          <w:bCs/>
          <w:sz w:val="24"/>
          <w:szCs w:val="24"/>
          <w:lang w:eastAsia="ru-RU"/>
        </w:rPr>
      </w:pPr>
    </w:p>
    <w:p w:rsidR="002E5549" w:rsidRPr="0001328E" w:rsidRDefault="002E5549" w:rsidP="002E5549">
      <w:pPr>
        <w:spacing w:after="0" w:line="240" w:lineRule="auto"/>
        <w:ind w:firstLine="426"/>
        <w:jc w:val="center"/>
        <w:outlineLvl w:val="1"/>
        <w:rPr>
          <w:rFonts w:ascii="Arial" w:eastAsia="Times New Roman" w:hAnsi="Arial" w:cs="Arial"/>
          <w:sz w:val="24"/>
          <w:szCs w:val="24"/>
          <w:lang w:eastAsia="ru-RU"/>
        </w:rPr>
      </w:pPr>
      <w:r w:rsidRPr="0001328E">
        <w:rPr>
          <w:rFonts w:ascii="Arial" w:eastAsia="Times New Roman" w:hAnsi="Arial" w:cs="Arial"/>
          <w:b/>
          <w:bCs/>
          <w:sz w:val="24"/>
          <w:szCs w:val="24"/>
          <w:lang w:eastAsia="ru-RU"/>
        </w:rPr>
        <w:t>ВВЕДЕНИЕ</w:t>
      </w:r>
      <w:bookmarkEnd w:id="1"/>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Схема водоснабжения и водоотведения на период до 2035 года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Ольховского муниципального района Волгоградской области разработана на основании следующих документов:</w:t>
      </w:r>
    </w:p>
    <w:p w:rsidR="002E5549" w:rsidRPr="0001328E" w:rsidRDefault="002E5549" w:rsidP="002E5549">
      <w:pPr>
        <w:numPr>
          <w:ilvl w:val="0"/>
          <w:numId w:val="1"/>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Технического задания, утвержденного Главой Ольховского муниципального района Волгоградской области;</w:t>
      </w:r>
    </w:p>
    <w:p w:rsidR="002E5549" w:rsidRPr="0001328E" w:rsidRDefault="002E5549" w:rsidP="002E5549">
      <w:pPr>
        <w:numPr>
          <w:ilvl w:val="0"/>
          <w:numId w:val="1"/>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Комплексной программы модернизации и реформирования жилищно-коммунального хозяйства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Ольховского муниципального района Волгоградской области. </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И в соответствии с требованиями:</w:t>
      </w:r>
    </w:p>
    <w:p w:rsidR="002E5549" w:rsidRPr="0001328E" w:rsidRDefault="002E5549" w:rsidP="002E5549">
      <w:pPr>
        <w:numPr>
          <w:ilvl w:val="0"/>
          <w:numId w:val="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Постановления № 782 от 5 сентября 2013 г. Правительства РФ «О схемах водоснабжения и водоотведения»;</w:t>
      </w:r>
    </w:p>
    <w:p w:rsidR="002E5549" w:rsidRPr="0001328E" w:rsidRDefault="002E5549" w:rsidP="002E5549">
      <w:pPr>
        <w:numPr>
          <w:ilvl w:val="0"/>
          <w:numId w:val="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Федерального закона от 30.12.2004 г. № 210-ФЗ «Об основах регулирования тарифов организаций коммунального комплекса».</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Схема включает первоначальные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Мероприятия охватывают следующие объекты системы коммунальной инфраструктуры:</w:t>
      </w:r>
    </w:p>
    <w:p w:rsidR="002E5549" w:rsidRPr="0001328E" w:rsidRDefault="002E5549" w:rsidP="002E5549">
      <w:pPr>
        <w:numPr>
          <w:ilvl w:val="0"/>
          <w:numId w:val="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системе водоснабжения – водозаборы (подземные), станции водоподготовки, насосные станции, магистральные сети водопровода;</w:t>
      </w:r>
    </w:p>
    <w:p w:rsidR="002E5549" w:rsidRPr="0001328E" w:rsidRDefault="002E5549" w:rsidP="002E5549">
      <w:pPr>
        <w:numPr>
          <w:ilvl w:val="0"/>
          <w:numId w:val="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системе водоотведения – магистральные сети водоотведения, канализационные насосные станции, канализационные очистные сооружения.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Финансирование мероприятий планируется производить за счет средств областного и местного бюджета и внебюджетных средств (средств от прибыли муниципального предприятия коммунального хозяйства).</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r w:rsidRPr="0001328E">
        <w:rPr>
          <w:rFonts w:ascii="Arial" w:eastAsia="Times New Roman" w:hAnsi="Arial" w:cs="Arial"/>
          <w:sz w:val="24"/>
          <w:szCs w:val="24"/>
          <w:lang w:eastAsia="ru-RU"/>
        </w:rPr>
        <w:br w:type="page"/>
      </w:r>
    </w:p>
    <w:p w:rsidR="002E5549" w:rsidRPr="0001328E" w:rsidRDefault="002E5549" w:rsidP="002E5549">
      <w:pPr>
        <w:spacing w:after="0" w:line="240" w:lineRule="auto"/>
        <w:ind w:firstLine="426"/>
        <w:jc w:val="center"/>
        <w:outlineLvl w:val="1"/>
        <w:rPr>
          <w:rFonts w:ascii="Arial" w:eastAsia="Times New Roman" w:hAnsi="Arial" w:cs="Arial"/>
          <w:sz w:val="24"/>
          <w:szCs w:val="24"/>
          <w:lang w:eastAsia="ru-RU"/>
        </w:rPr>
      </w:pPr>
      <w:bookmarkStart w:id="2" w:name="_Toc216422828"/>
      <w:r w:rsidRPr="0001328E">
        <w:rPr>
          <w:rFonts w:ascii="Arial" w:eastAsia="Times New Roman" w:hAnsi="Arial" w:cs="Arial"/>
          <w:b/>
          <w:bCs/>
          <w:sz w:val="24"/>
          <w:szCs w:val="24"/>
          <w:lang w:eastAsia="ru-RU"/>
        </w:rPr>
        <w:lastRenderedPageBreak/>
        <w:t>ОБЩИЕ СВЕДЕНИЯ</w:t>
      </w:r>
      <w:bookmarkEnd w:id="2"/>
    </w:p>
    <w:p w:rsidR="002E5549" w:rsidRPr="0001328E" w:rsidRDefault="002E5549" w:rsidP="002E5549">
      <w:pPr>
        <w:tabs>
          <w:tab w:val="left" w:pos="709"/>
        </w:tabs>
        <w:spacing w:after="0" w:line="240" w:lineRule="auto"/>
        <w:ind w:firstLine="426"/>
        <w:jc w:val="both"/>
        <w:rPr>
          <w:rFonts w:ascii="Arial" w:eastAsia="Times New Roman" w:hAnsi="Arial" w:cs="Arial"/>
          <w:sz w:val="24"/>
          <w:szCs w:val="24"/>
          <w:lang w:eastAsia="ru-RU"/>
        </w:rPr>
      </w:pP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расположено в северной части Ольховского муниципального района.</w:t>
      </w:r>
    </w:p>
    <w:p w:rsidR="002E5549" w:rsidRPr="0001328E" w:rsidRDefault="002E5549" w:rsidP="002E5549">
      <w:pPr>
        <w:tabs>
          <w:tab w:val="left" w:pos="709"/>
        </w:tabs>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составе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входит хутор Гуров, хутор </w:t>
      </w:r>
      <w:proofErr w:type="spellStart"/>
      <w:r w:rsidRPr="0001328E">
        <w:rPr>
          <w:rFonts w:ascii="Arial" w:eastAsia="Times New Roman" w:hAnsi="Arial" w:cs="Arial"/>
          <w:sz w:val="24"/>
          <w:szCs w:val="24"/>
          <w:lang w:eastAsia="ru-RU"/>
        </w:rPr>
        <w:t>Новоольховка</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хутор Гуров ведет асфальтовая дорога от районного центра Ольховка.</w:t>
      </w:r>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br w:type="page"/>
      </w:r>
    </w:p>
    <w:p w:rsidR="002E5549" w:rsidRPr="0001328E" w:rsidRDefault="002E5549" w:rsidP="002E5549">
      <w:pPr>
        <w:spacing w:after="0" w:line="240" w:lineRule="auto"/>
        <w:ind w:firstLine="426"/>
        <w:jc w:val="center"/>
        <w:outlineLvl w:val="1"/>
        <w:rPr>
          <w:rFonts w:ascii="Arial" w:eastAsia="Times New Roman" w:hAnsi="Arial" w:cs="Arial"/>
          <w:sz w:val="24"/>
          <w:szCs w:val="24"/>
          <w:lang w:eastAsia="ru-RU"/>
        </w:rPr>
      </w:pPr>
      <w:bookmarkStart w:id="3" w:name="_Toc216422829"/>
      <w:r w:rsidRPr="0001328E">
        <w:rPr>
          <w:rFonts w:ascii="Arial" w:eastAsia="Times New Roman" w:hAnsi="Arial" w:cs="Arial"/>
          <w:b/>
          <w:bCs/>
          <w:sz w:val="24"/>
          <w:szCs w:val="24"/>
          <w:lang w:eastAsia="ru-RU"/>
        </w:rPr>
        <w:lastRenderedPageBreak/>
        <w:t>ПАСПОРТ СХЕМЫ</w:t>
      </w:r>
      <w:bookmarkEnd w:id="3"/>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Наименование</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Схема водоснабжения и водоотведения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Ольховского муниципального района Волгоградской области на 2025–2035 годы.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Инициатор проекта (муниципальный заказчик)</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Глава Ольховского муниципального района Волгоградской области на 2025-2035 годы.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b/>
          <w:bCs/>
          <w:sz w:val="24"/>
          <w:szCs w:val="24"/>
          <w:lang w:eastAsia="ru-RU"/>
        </w:rPr>
        <w:t>Местонахождение проекта:</w:t>
      </w:r>
      <w:r w:rsidRPr="0001328E">
        <w:rPr>
          <w:rFonts w:ascii="Arial" w:eastAsia="Times New Roman" w:hAnsi="Arial" w:cs="Arial"/>
          <w:sz w:val="24"/>
          <w:szCs w:val="24"/>
          <w:lang w:eastAsia="ru-RU"/>
        </w:rPr>
        <w:t xml:space="preserve"> Россия, Волгоградская область, Ольховский район,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Нормативно-правовая база для разработки схемы:</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Федеральный закон от 07 декабря 2011 года № 416-ФЗ «Об основах регулирования тарифов организаций коммунального комплекса»;</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Водный комплекс Российской Федерации;</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СП 31.13330.2012 «Водоснабжение. Наружные сети и сооружения». Актуализированная реакция САНПИН 2.04.02-84* Приказ Министерства регионального развития Российской Федерации от 29 декабря 2011 года № 635/14;</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СП 32.13330.2013 «Канализация. Наружные сети и сооружения». Актуализированная редакция СНИП 2.04.03-85* Приказ Министерства регионального развития Российской Федерации №635/11 СП (Свод правил) от 29 декабря 2011 года № 13330 2012;</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СНиП 2.04.01-85* «Внутренний водопровод и канализации зданий» (официальное издание), </w:t>
      </w:r>
      <w:proofErr w:type="gramStart"/>
      <w:r w:rsidRPr="0001328E">
        <w:rPr>
          <w:rFonts w:ascii="Arial" w:eastAsia="Times New Roman" w:hAnsi="Arial" w:cs="Arial"/>
          <w:sz w:val="24"/>
          <w:szCs w:val="24"/>
          <w:lang w:eastAsia="ru-RU"/>
        </w:rPr>
        <w:t>М.:ГУП</w:t>
      </w:r>
      <w:proofErr w:type="gramEnd"/>
      <w:r w:rsidRPr="0001328E">
        <w:rPr>
          <w:rFonts w:ascii="Arial" w:eastAsia="Times New Roman" w:hAnsi="Arial" w:cs="Arial"/>
          <w:sz w:val="24"/>
          <w:szCs w:val="24"/>
          <w:lang w:eastAsia="ru-RU"/>
        </w:rPr>
        <w:t xml:space="preserve"> ЦПП, 2003. Дата редакции: 01.01.2003;</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Приказ Министерства регионального развития Российской Федерации от 06 мая 2011 года № 204 «О разработке программ комплексного развития систем коммунальной инфраструктуры муниципальных образований»;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утвержденные распоряжением Министерства экономики от 24.03.2009 г № 22-РМ;</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Постановления № 782 от 05 сентября 2013 г. Правительства РФ «О системах водоснабжения и водоотведения»;</w:t>
      </w:r>
    </w:p>
    <w:p w:rsidR="002E5549" w:rsidRPr="0001328E" w:rsidRDefault="002E5549" w:rsidP="002E5549">
      <w:pPr>
        <w:numPr>
          <w:ilvl w:val="0"/>
          <w:numId w:val="3"/>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Федерального закона от 30.12.2004г. № 210-ФЗ «Об основах регулирования тарифов организаций коммунального комплекса».</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Цели схемы:</w:t>
      </w:r>
    </w:p>
    <w:p w:rsidR="002E5549" w:rsidRPr="0001328E" w:rsidRDefault="002E5549" w:rsidP="002E5549">
      <w:pPr>
        <w:numPr>
          <w:ilvl w:val="0"/>
          <w:numId w:val="4"/>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реакционного назначения в период до 2035 года;</w:t>
      </w:r>
    </w:p>
    <w:p w:rsidR="002E5549" w:rsidRPr="0001328E" w:rsidRDefault="002E5549" w:rsidP="002E5549">
      <w:pPr>
        <w:numPr>
          <w:ilvl w:val="0"/>
          <w:numId w:val="4"/>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Увеличение объемов производства коммунальной продукции (оказание услуг) по водоснабжению и водоотведению при повышении качества и сохранения приемлемости действующей ценовой политики;</w:t>
      </w:r>
    </w:p>
    <w:p w:rsidR="002E5549" w:rsidRPr="0001328E" w:rsidRDefault="002E5549" w:rsidP="002E5549">
      <w:pPr>
        <w:numPr>
          <w:ilvl w:val="0"/>
          <w:numId w:val="4"/>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Улучшение работы систем водоснабжения и водоотведения;</w:t>
      </w:r>
    </w:p>
    <w:p w:rsidR="002E5549" w:rsidRPr="0001328E" w:rsidRDefault="002E5549" w:rsidP="002E5549">
      <w:pPr>
        <w:numPr>
          <w:ilvl w:val="0"/>
          <w:numId w:val="4"/>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Повышение качества питьевой воды, поступающей к потребителям;</w:t>
      </w:r>
    </w:p>
    <w:p w:rsidR="002E5549" w:rsidRPr="0001328E" w:rsidRDefault="002E5549" w:rsidP="002E5549">
      <w:pPr>
        <w:numPr>
          <w:ilvl w:val="0"/>
          <w:numId w:val="4"/>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надежного централизованного и экологически безопасного отведения стоков и их очистку, соответствующую экологическим нормативам;</w:t>
      </w:r>
    </w:p>
    <w:p w:rsidR="002E5549" w:rsidRPr="0001328E" w:rsidRDefault="002E5549" w:rsidP="002E5549">
      <w:pPr>
        <w:numPr>
          <w:ilvl w:val="0"/>
          <w:numId w:val="4"/>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Снижение вредного воздействия на окружающую среду.</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Способ достижения цели:</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Строительство централизованной сети магистральных водоводов, обеспечивающих возможность качественного снабжения водой населения и юридических лиц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Модернизация объектов инженерной инфраструктуры путем внедрения </w:t>
      </w:r>
      <w:proofErr w:type="spellStart"/>
      <w:r w:rsidRPr="0001328E">
        <w:rPr>
          <w:rFonts w:ascii="Arial" w:eastAsia="Times New Roman" w:hAnsi="Arial" w:cs="Arial"/>
          <w:sz w:val="24"/>
          <w:szCs w:val="24"/>
          <w:lang w:eastAsia="ru-RU"/>
        </w:rPr>
        <w:t>ресурсо</w:t>
      </w:r>
      <w:proofErr w:type="spellEnd"/>
      <w:r w:rsidRPr="0001328E">
        <w:rPr>
          <w:rFonts w:ascii="Arial" w:eastAsia="Times New Roman" w:hAnsi="Arial" w:cs="Arial"/>
          <w:sz w:val="24"/>
          <w:szCs w:val="24"/>
          <w:lang w:eastAsia="ru-RU"/>
        </w:rPr>
        <w:t xml:space="preserve"> и энергосберегающих технологий;</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Установка измерительных приборов, приборов контроля учета воды на водопроводных сетях и приборов учета воды в домах;</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подключения вновь строящихся (реконструируемых) объектов недвижимости к системам водоснабжения с гарантированным объемом заявленных мощностей в конкретной точке на существующем трубопроводе необходимого диаметра.</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Создать системы водоснабжения из поверхностных источников для полива территорий и зеленых насаждений;</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Необходимо устроить пирсы для забора воды пожарными машинами 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в пределах территории населенных пунктов;</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Проектирование и строительство КОС (очистные сооружения канализации) с устройством сливной станции с внедрением современных технологий очистки канализационных стоков и обработки осадка;</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Проектирование и строительство уличных самотечных сетей канализации. Водоотведение будет осуществляться самотечными канализационными коллекторами до площадок существующих и новых очистных сооружений канализации с учетом увеличения их производительности. Самотечная сеть канализации прокладывается из полиэтиленовых безнапорных труб ТУ 2248-003-75245920-2005;</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Утилизация осадков, образующихся в процессе очистки вод;</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Установка приборов учета сточных вод;</w:t>
      </w:r>
    </w:p>
    <w:p w:rsidR="002E5549" w:rsidRPr="0001328E" w:rsidRDefault="002E5549" w:rsidP="002E5549">
      <w:pPr>
        <w:numPr>
          <w:ilvl w:val="0"/>
          <w:numId w:val="5"/>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подключения вновь строящихся (реконструируемых) объектов недвижимости к системам водоснабжения и водоотведения с гарантированным объектом заявленных мощностей в конкретной точке на существующем трубопроводе необходимого диаметра.</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Сроки и этапы реализации схемы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Схема будет реализована в период с 2025 по 2035 годы. В проекте выделяются 2 этапа, на каждом из которых планируется реконструкция и строительство новых производственных мощностей коммунальной инфраструктуры: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Первый этап строительства – 2025-2030 годы:</w:t>
      </w:r>
    </w:p>
    <w:p w:rsidR="002E5549" w:rsidRPr="0001328E" w:rsidRDefault="002E5549" w:rsidP="002E5549">
      <w:pPr>
        <w:numPr>
          <w:ilvl w:val="0"/>
          <w:numId w:val="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Гидрогеологические изыскания;</w:t>
      </w:r>
    </w:p>
    <w:p w:rsidR="002E5549" w:rsidRPr="0001328E" w:rsidRDefault="002E5549" w:rsidP="002E5549">
      <w:pPr>
        <w:numPr>
          <w:ilvl w:val="0"/>
          <w:numId w:val="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Проект водоснабжения МО;</w:t>
      </w:r>
    </w:p>
    <w:p w:rsidR="002E5549" w:rsidRPr="0001328E" w:rsidRDefault="002E5549" w:rsidP="002E5549">
      <w:pPr>
        <w:numPr>
          <w:ilvl w:val="0"/>
          <w:numId w:val="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Реконструкция и строительство новых водоводов для обеспечения водой поселения.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Второй этап строительства -2031-2035 годы:</w:t>
      </w:r>
    </w:p>
    <w:p w:rsidR="002E5549" w:rsidRPr="0001328E" w:rsidRDefault="002E5549" w:rsidP="002E5549">
      <w:pPr>
        <w:numPr>
          <w:ilvl w:val="0"/>
          <w:numId w:val="6"/>
        </w:numPr>
        <w:tabs>
          <w:tab w:val="left" w:pos="709"/>
          <w:tab w:val="left" w:pos="993"/>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станции водоподготовки на водозаборах;</w:t>
      </w:r>
    </w:p>
    <w:p w:rsidR="002E5549" w:rsidRPr="0001328E" w:rsidRDefault="002E5549" w:rsidP="002E5549">
      <w:pPr>
        <w:numPr>
          <w:ilvl w:val="0"/>
          <w:numId w:val="6"/>
        </w:numPr>
        <w:tabs>
          <w:tab w:val="left" w:pos="709"/>
          <w:tab w:val="left" w:pos="993"/>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новых магистральных водоводов;</w:t>
      </w:r>
    </w:p>
    <w:p w:rsidR="002E5549" w:rsidRPr="0001328E" w:rsidRDefault="002E5549" w:rsidP="002E5549">
      <w:pPr>
        <w:numPr>
          <w:ilvl w:val="0"/>
          <w:numId w:val="6"/>
        </w:numPr>
        <w:tabs>
          <w:tab w:val="left" w:pos="709"/>
          <w:tab w:val="left" w:pos="993"/>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системы технического водоснабжения из поверхностных источников;</w:t>
      </w:r>
    </w:p>
    <w:p w:rsidR="002E5549" w:rsidRPr="0001328E" w:rsidRDefault="002E5549" w:rsidP="002E5549">
      <w:pPr>
        <w:numPr>
          <w:ilvl w:val="0"/>
          <w:numId w:val="6"/>
        </w:numPr>
        <w:tabs>
          <w:tab w:val="left" w:pos="709"/>
          <w:tab w:val="left" w:pos="993"/>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Устроить пирсы для забора воды пожарными машинами на территории сельского в пределах территории населенных пунктов;</w:t>
      </w:r>
    </w:p>
    <w:p w:rsidR="002E5549" w:rsidRPr="0001328E" w:rsidRDefault="002E5549" w:rsidP="002E5549">
      <w:pPr>
        <w:numPr>
          <w:ilvl w:val="0"/>
          <w:numId w:val="6"/>
        </w:numPr>
        <w:tabs>
          <w:tab w:val="left" w:pos="709"/>
          <w:tab w:val="left" w:pos="993"/>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центральной канализации и очистных сооружений.</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Финансовые ресурсы, необходимые для реализации схемы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Общий объем финансирования схемы составляет 35 509 тыс. руб., в том числе: </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24 500 тыс. руб. – финансирование мероприятий по водоснабжению;</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11 009 тыс. руб. – финансирование мероприятий по водоотведению.</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Финансирование мероприятий планируется проводить за свой счет:</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Включая в программу «Чистая вода»;</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Получаемой прибыли муниципального предприятия коммунального хозяйства от продажи воды и оказания услуг по приему сточных вод, в части установления надбавки к ценам (тарифов) для потребителей, платы за подключение к инженерным системам водоснабжения и водоотведения, а также и за счет средств внебюджетных источников.</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соответствии с действующим законодательством в объеме финансовых потребностей на реализацию мероприятий настоящей программы включается весь комплекс расходов, связанных с проведением мероприятий. К таким расходам относятся:</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Проектно-изыскательские работы;</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Строительно-монтажные работы;</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Работы по замене оборудования с улучшением технико-экономических характеристик;</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Приобретение материалов и оборудования;</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Пусконаладочные работы</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Расходы, не относимые на стоимость основных средств (аренда земли на срок строительства и т.п.)</w:t>
      </w:r>
    </w:p>
    <w:p w:rsidR="002E5549" w:rsidRPr="0001328E" w:rsidRDefault="002E5549" w:rsidP="002E5549">
      <w:pPr>
        <w:numPr>
          <w:ilvl w:val="0"/>
          <w:numId w:val="7"/>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Дополнительные налоговые платежи, возникающие от увеличения доходов в связи с реализацией программы.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Планируемые результаты от реализации мероприятий схемы</w:t>
      </w:r>
    </w:p>
    <w:p w:rsidR="002E5549" w:rsidRPr="0001328E" w:rsidRDefault="002E5549" w:rsidP="002E5549">
      <w:pPr>
        <w:numPr>
          <w:ilvl w:val="0"/>
          <w:numId w:val="8"/>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Создание современной коммунальной инфраструктуры сельских населенных пунктов.</w:t>
      </w:r>
    </w:p>
    <w:p w:rsidR="002E5549" w:rsidRPr="0001328E" w:rsidRDefault="002E5549" w:rsidP="002E5549">
      <w:pPr>
        <w:numPr>
          <w:ilvl w:val="0"/>
          <w:numId w:val="8"/>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Повышение качества предоставления коммунальных услуг потребителям.</w:t>
      </w:r>
    </w:p>
    <w:p w:rsidR="002E5549" w:rsidRPr="0001328E" w:rsidRDefault="002E5549" w:rsidP="002E5549">
      <w:pPr>
        <w:numPr>
          <w:ilvl w:val="0"/>
          <w:numId w:val="8"/>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Снижение уровня износа объектов водоснабжения и водоотведения.</w:t>
      </w:r>
    </w:p>
    <w:p w:rsidR="002E5549" w:rsidRPr="0001328E" w:rsidRDefault="002E5549" w:rsidP="002E5549">
      <w:pPr>
        <w:numPr>
          <w:ilvl w:val="0"/>
          <w:numId w:val="8"/>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Улучшение экономической ситуации на территории сельского поселения.</w:t>
      </w:r>
    </w:p>
    <w:p w:rsidR="002E5549" w:rsidRPr="0001328E" w:rsidRDefault="002E5549" w:rsidP="002E5549">
      <w:pPr>
        <w:numPr>
          <w:ilvl w:val="0"/>
          <w:numId w:val="8"/>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Увеличение мощности систем водоснабжения и водоотведения.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142"/>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Контроль исполнения инвестиционной программы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Оперативный контроль осуществляет Глава администрации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Ольховского муниципального района Волгоградской области.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0"/>
          <w:numId w:val="9"/>
        </w:numPr>
        <w:spacing w:after="0" w:line="240" w:lineRule="auto"/>
        <w:ind w:firstLine="426"/>
        <w:jc w:val="center"/>
        <w:outlineLvl w:val="1"/>
        <w:rPr>
          <w:rFonts w:ascii="Arial" w:eastAsia="Times New Roman" w:hAnsi="Arial" w:cs="Arial"/>
          <w:sz w:val="24"/>
          <w:szCs w:val="24"/>
          <w:lang w:eastAsia="ru-RU"/>
        </w:rPr>
      </w:pPr>
      <w:bookmarkStart w:id="4" w:name="_Toc216422830"/>
      <w:r w:rsidRPr="0001328E">
        <w:rPr>
          <w:rFonts w:ascii="Arial" w:eastAsia="Times New Roman" w:hAnsi="Arial" w:cs="Arial"/>
          <w:b/>
          <w:bCs/>
          <w:sz w:val="24"/>
          <w:szCs w:val="24"/>
          <w:lang w:eastAsia="ru-RU"/>
        </w:rPr>
        <w:t>ВОДОСНАБЖЕНИЕ.</w:t>
      </w:r>
      <w:bookmarkEnd w:id="4"/>
    </w:p>
    <w:p w:rsidR="002E5549" w:rsidRPr="0001328E" w:rsidRDefault="002E5549" w:rsidP="002E5549">
      <w:pPr>
        <w:keepNext/>
        <w:keepLines/>
        <w:numPr>
          <w:ilvl w:val="1"/>
          <w:numId w:val="9"/>
        </w:numPr>
        <w:spacing w:after="0" w:line="240" w:lineRule="auto"/>
        <w:ind w:firstLine="426"/>
        <w:jc w:val="both"/>
        <w:outlineLvl w:val="1"/>
        <w:rPr>
          <w:rFonts w:ascii="Arial" w:eastAsia="Times New Roman" w:hAnsi="Arial" w:cs="Arial"/>
          <w:sz w:val="24"/>
          <w:szCs w:val="24"/>
          <w:lang w:eastAsia="ru-RU"/>
        </w:rPr>
      </w:pPr>
      <w:bookmarkStart w:id="5" w:name="_Toc216422831"/>
      <w:r w:rsidRPr="0001328E">
        <w:rPr>
          <w:rFonts w:ascii="Arial" w:eastAsia="Times New Roman" w:hAnsi="Arial" w:cs="Arial"/>
          <w:b/>
          <w:bCs/>
          <w:sz w:val="24"/>
          <w:szCs w:val="24"/>
          <w:lang w:eastAsia="ru-RU"/>
        </w:rPr>
        <w:t>Технико-экономическое состояние централизованных систем водоснабжения.</w:t>
      </w:r>
      <w:bookmarkEnd w:id="5"/>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keepNext/>
        <w:keepLines/>
        <w:numPr>
          <w:ilvl w:val="2"/>
          <w:numId w:val="9"/>
        </w:numPr>
        <w:spacing w:after="0" w:line="240" w:lineRule="auto"/>
        <w:ind w:firstLine="426"/>
        <w:jc w:val="both"/>
        <w:outlineLvl w:val="1"/>
        <w:rPr>
          <w:rFonts w:ascii="Arial" w:eastAsia="Times New Roman" w:hAnsi="Arial" w:cs="Arial"/>
          <w:sz w:val="24"/>
          <w:szCs w:val="24"/>
          <w:lang w:eastAsia="ru-RU"/>
        </w:rPr>
      </w:pPr>
      <w:bookmarkStart w:id="6" w:name="_Toc216422832"/>
      <w:r w:rsidRPr="0001328E">
        <w:rPr>
          <w:rFonts w:ascii="Arial" w:eastAsia="Times New Roman" w:hAnsi="Arial" w:cs="Arial"/>
          <w:b/>
          <w:bCs/>
          <w:sz w:val="24"/>
          <w:szCs w:val="24"/>
          <w:lang w:eastAsia="ru-RU"/>
        </w:rPr>
        <w:lastRenderedPageBreak/>
        <w:t>Системы и структуры водоснабжения поселения и деление территорий на эксплуатационные зоны.</w:t>
      </w:r>
      <w:bookmarkEnd w:id="6"/>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организация и ответственность за водоснабжение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лежит на ООО «</w:t>
      </w:r>
      <w:proofErr w:type="spellStart"/>
      <w:r w:rsidRPr="0001328E">
        <w:rPr>
          <w:rFonts w:ascii="Arial" w:eastAsia="Times New Roman" w:hAnsi="Arial" w:cs="Arial"/>
          <w:sz w:val="24"/>
          <w:szCs w:val="24"/>
          <w:lang w:eastAsia="ru-RU"/>
        </w:rPr>
        <w:t>Гуровский</w:t>
      </w:r>
      <w:proofErr w:type="spellEnd"/>
      <w:r w:rsidRPr="0001328E">
        <w:rPr>
          <w:rFonts w:ascii="Arial" w:eastAsia="Times New Roman" w:hAnsi="Arial" w:cs="Arial"/>
          <w:sz w:val="24"/>
          <w:szCs w:val="24"/>
          <w:lang w:eastAsia="ru-RU"/>
        </w:rPr>
        <w:t xml:space="preserve"> Водоканал» согласно договору аренды № 8 от 17.03.2014г. источником водоснабжения является подземные воды. Служба водопроводного хозяйства включает в себя эксплуатацию и обслуживание водозаборных колонок; пожарных гидрантов; артезианских скважин – 4 шт.; водонапорных башен – 4 шт.; сети протяженностью 11,2 км. Качество воды, подаваемой в водопроводную сеть населенного пункта поселения, не соответствует по основным параметрам согласно протоколу лабораторных исследований № 121.1-3 и № 121.4-5.</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spacing w:after="0" w:line="240" w:lineRule="auto"/>
        <w:ind w:firstLine="426"/>
        <w:jc w:val="both"/>
        <w:outlineLvl w:val="1"/>
        <w:rPr>
          <w:rFonts w:ascii="Arial" w:eastAsia="Times New Roman" w:hAnsi="Arial" w:cs="Arial"/>
          <w:sz w:val="24"/>
          <w:szCs w:val="24"/>
          <w:lang w:eastAsia="ru-RU"/>
        </w:rPr>
      </w:pPr>
      <w:bookmarkStart w:id="7" w:name="_Toc216422833"/>
      <w:r w:rsidRPr="0001328E">
        <w:rPr>
          <w:rFonts w:ascii="Arial" w:eastAsia="Times New Roman" w:hAnsi="Arial" w:cs="Arial"/>
          <w:b/>
          <w:bCs/>
          <w:sz w:val="24"/>
          <w:szCs w:val="24"/>
          <w:lang w:eastAsia="ru-RU"/>
        </w:rPr>
        <w:t>Территории, не охваченные централизованными системами водоснабжения.</w:t>
      </w:r>
      <w:bookmarkEnd w:id="7"/>
    </w:p>
    <w:p w:rsidR="002E5549" w:rsidRPr="0001328E" w:rsidRDefault="002E5549" w:rsidP="002E5549">
      <w:pPr>
        <w:tabs>
          <w:tab w:val="left" w:pos="567"/>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из 258 абонентов централизованную систему водоснабжения имеет 147 абонентов. Необходимо обеспечить около 15% населения централизованной системой водоснабжения.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spacing w:after="0" w:line="240" w:lineRule="auto"/>
        <w:ind w:firstLine="426"/>
        <w:jc w:val="both"/>
        <w:outlineLvl w:val="1"/>
        <w:rPr>
          <w:rFonts w:ascii="Arial" w:eastAsia="Times New Roman" w:hAnsi="Arial" w:cs="Arial"/>
          <w:sz w:val="24"/>
          <w:szCs w:val="24"/>
          <w:lang w:eastAsia="ru-RU"/>
        </w:rPr>
      </w:pPr>
      <w:bookmarkStart w:id="8" w:name="_Toc216422834"/>
      <w:r w:rsidRPr="0001328E">
        <w:rPr>
          <w:rFonts w:ascii="Arial" w:eastAsia="Times New Roman" w:hAnsi="Arial" w:cs="Arial"/>
          <w:b/>
          <w:bCs/>
          <w:sz w:val="24"/>
          <w:szCs w:val="24"/>
          <w:lang w:eastAsia="ru-RU"/>
        </w:rPr>
        <w:t>Технологические зоны водоснабжения, зоны централизованного и нецентрализованного водоснабжения, перечень централизованных систем водоснабжения.</w:t>
      </w:r>
      <w:bookmarkEnd w:id="8"/>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поселение одна технологическая зона с централизованным водоснабжением –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сети водоснабжения которого эксплуатируются </w:t>
      </w:r>
      <w:proofErr w:type="spellStart"/>
      <w:r w:rsidRPr="0001328E">
        <w:rPr>
          <w:rFonts w:ascii="Arial" w:eastAsia="Times New Roman" w:hAnsi="Arial" w:cs="Arial"/>
          <w:sz w:val="24"/>
          <w:szCs w:val="24"/>
          <w:lang w:eastAsia="ru-RU"/>
        </w:rPr>
        <w:t>водоснабжающей</w:t>
      </w:r>
      <w:proofErr w:type="spellEnd"/>
      <w:r w:rsidRPr="0001328E">
        <w:rPr>
          <w:rFonts w:ascii="Arial" w:eastAsia="Times New Roman" w:hAnsi="Arial" w:cs="Arial"/>
          <w:sz w:val="24"/>
          <w:szCs w:val="24"/>
          <w:lang w:eastAsia="ru-RU"/>
        </w:rPr>
        <w:t xml:space="preserve"> организацией </w:t>
      </w:r>
      <w:bookmarkStart w:id="9" w:name="_Hlk216423318"/>
      <w:r w:rsidRPr="0001328E">
        <w:rPr>
          <w:rFonts w:ascii="Arial" w:eastAsia="Times New Roman" w:hAnsi="Arial" w:cs="Arial"/>
          <w:sz w:val="24"/>
          <w:szCs w:val="24"/>
          <w:lang w:eastAsia="ru-RU"/>
        </w:rPr>
        <w:t>МБУ «ХЭК Ольховского МР».</w:t>
      </w:r>
      <w:bookmarkEnd w:id="9"/>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сегодняшний день коммунальная организация МБУ «ХЭК Ольховского МР».</w:t>
      </w:r>
    </w:p>
    <w:p w:rsidR="002E5549" w:rsidRPr="0001328E" w:rsidRDefault="002E5549" w:rsidP="002E5549">
      <w:pPr>
        <w:keepNext/>
        <w:keepLines/>
        <w:numPr>
          <w:ilvl w:val="2"/>
          <w:numId w:val="9"/>
        </w:numPr>
        <w:spacing w:after="0" w:line="240" w:lineRule="auto"/>
        <w:ind w:firstLine="426"/>
        <w:jc w:val="both"/>
        <w:outlineLvl w:val="1"/>
        <w:rPr>
          <w:rFonts w:ascii="Arial" w:eastAsia="Times New Roman" w:hAnsi="Arial" w:cs="Arial"/>
          <w:sz w:val="24"/>
          <w:szCs w:val="24"/>
          <w:lang w:eastAsia="ru-RU"/>
        </w:rPr>
      </w:pPr>
      <w:bookmarkStart w:id="10" w:name="_Toc216422835"/>
      <w:r w:rsidRPr="0001328E">
        <w:rPr>
          <w:rFonts w:ascii="Arial" w:eastAsia="Times New Roman" w:hAnsi="Arial" w:cs="Arial"/>
          <w:b/>
          <w:bCs/>
          <w:sz w:val="24"/>
          <w:szCs w:val="24"/>
          <w:lang w:eastAsia="ru-RU"/>
        </w:rPr>
        <w:t>Результаты технического обследования централизованных систем водоснабжения.</w:t>
      </w:r>
      <w:bookmarkEnd w:id="10"/>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А) состояние существующих источников водоснабжения и водозаборных сооружений.</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централизованную систему водоснабжения имеет –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и х. </w:t>
      </w:r>
      <w:proofErr w:type="spellStart"/>
      <w:r w:rsidRPr="0001328E">
        <w:rPr>
          <w:rFonts w:ascii="Arial" w:eastAsia="Times New Roman" w:hAnsi="Arial" w:cs="Arial"/>
          <w:sz w:val="24"/>
          <w:szCs w:val="24"/>
          <w:lang w:eastAsia="ru-RU"/>
        </w:rPr>
        <w:t>Новоольховка</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Необходимо обеспечить около 15% населения централизованной системой водоснабжения.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Состояние водопроводных сетей оценивается как неудовлетворительное, износ составляет 80%.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охвачено водопроводной сетью на 85%.</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Характеристики источников представлены в табл. 1</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tbl>
      <w:tblPr>
        <w:tblStyle w:val="15"/>
        <w:tblW w:w="9601" w:type="dxa"/>
        <w:tblLook w:val="04A0" w:firstRow="1" w:lastRow="0" w:firstColumn="1" w:lastColumn="0" w:noHBand="0" w:noVBand="1"/>
      </w:tblPr>
      <w:tblGrid>
        <w:gridCol w:w="573"/>
        <w:gridCol w:w="2114"/>
        <w:gridCol w:w="2851"/>
        <w:gridCol w:w="2122"/>
        <w:gridCol w:w="2078"/>
        <w:gridCol w:w="1467"/>
      </w:tblGrid>
      <w:tr w:rsidR="002E5549" w:rsidRPr="0001328E" w:rsidTr="002E5549">
        <w:tc>
          <w:tcPr>
            <w:tcW w:w="53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п/п</w:t>
            </w:r>
          </w:p>
        </w:tc>
        <w:tc>
          <w:tcPr>
            <w:tcW w:w="179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Наиме6нование оборудования</w:t>
            </w:r>
          </w:p>
        </w:tc>
        <w:tc>
          <w:tcPr>
            <w:tcW w:w="235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Производительность, м3/час</w:t>
            </w:r>
          </w:p>
        </w:tc>
        <w:tc>
          <w:tcPr>
            <w:tcW w:w="18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Характеристики</w:t>
            </w:r>
          </w:p>
        </w:tc>
        <w:tc>
          <w:tcPr>
            <w:tcW w:w="1760"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Состояние</w:t>
            </w:r>
          </w:p>
        </w:tc>
        <w:tc>
          <w:tcPr>
            <w:tcW w:w="1274"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Год постройки</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1</w:t>
            </w:r>
          </w:p>
        </w:tc>
        <w:tc>
          <w:tcPr>
            <w:tcW w:w="1797" w:type="dxa"/>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w:t>
            </w:r>
          </w:p>
        </w:tc>
        <w:tc>
          <w:tcPr>
            <w:tcW w:w="2353" w:type="dxa"/>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3</w:t>
            </w:r>
          </w:p>
        </w:tc>
        <w:tc>
          <w:tcPr>
            <w:tcW w:w="1885" w:type="dxa"/>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4</w:t>
            </w:r>
          </w:p>
        </w:tc>
        <w:tc>
          <w:tcPr>
            <w:tcW w:w="1760" w:type="dxa"/>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5</w:t>
            </w:r>
          </w:p>
        </w:tc>
        <w:tc>
          <w:tcPr>
            <w:tcW w:w="1274" w:type="dxa"/>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6</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w:t>
            </w:r>
          </w:p>
        </w:tc>
        <w:tc>
          <w:tcPr>
            <w:tcW w:w="9069" w:type="dxa"/>
            <w:gridSpan w:val="5"/>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Артезианская скважина № 243:000007:0207, х. </w:t>
            </w:r>
            <w:proofErr w:type="spellStart"/>
            <w:r w:rsidRPr="0001328E">
              <w:rPr>
                <w:rFonts w:ascii="Arial" w:eastAsia="Times New Roman" w:hAnsi="Arial" w:cs="Arial"/>
                <w:sz w:val="24"/>
                <w:szCs w:val="24"/>
              </w:rPr>
              <w:t>Гурово</w:t>
            </w:r>
            <w:proofErr w:type="spellEnd"/>
            <w:r w:rsidRPr="0001328E">
              <w:rPr>
                <w:rFonts w:ascii="Arial" w:eastAsia="Times New Roman" w:hAnsi="Arial" w:cs="Arial"/>
                <w:sz w:val="24"/>
                <w:szCs w:val="24"/>
              </w:rPr>
              <w:t>, ул. Луговая (10 м3/час), 1973 г.</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7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Башня </w:t>
            </w:r>
            <w:proofErr w:type="spellStart"/>
            <w:r w:rsidRPr="0001328E">
              <w:rPr>
                <w:rFonts w:ascii="Arial" w:eastAsia="Times New Roman" w:hAnsi="Arial" w:cs="Arial"/>
                <w:sz w:val="24"/>
                <w:szCs w:val="24"/>
              </w:rPr>
              <w:t>Рожновского</w:t>
            </w:r>
            <w:proofErr w:type="spellEnd"/>
          </w:p>
        </w:tc>
        <w:tc>
          <w:tcPr>
            <w:tcW w:w="235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 м3</w:t>
            </w:r>
          </w:p>
        </w:tc>
        <w:tc>
          <w:tcPr>
            <w:tcW w:w="17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эксплуатируется</w:t>
            </w:r>
          </w:p>
        </w:tc>
        <w:tc>
          <w:tcPr>
            <w:tcW w:w="127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9069" w:type="dxa"/>
            <w:gridSpan w:val="5"/>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Артезианская скважина № 243:000007:0206, х. </w:t>
            </w:r>
            <w:proofErr w:type="spellStart"/>
            <w:r w:rsidRPr="0001328E">
              <w:rPr>
                <w:rFonts w:ascii="Arial" w:eastAsia="Times New Roman" w:hAnsi="Arial" w:cs="Arial"/>
                <w:sz w:val="24"/>
                <w:szCs w:val="24"/>
              </w:rPr>
              <w:t>Гурово</w:t>
            </w:r>
            <w:proofErr w:type="spellEnd"/>
            <w:r w:rsidRPr="0001328E">
              <w:rPr>
                <w:rFonts w:ascii="Arial" w:eastAsia="Times New Roman" w:hAnsi="Arial" w:cs="Arial"/>
                <w:sz w:val="24"/>
                <w:szCs w:val="24"/>
              </w:rPr>
              <w:t>, ул. Центральная, (10 м3/час), 1973г.</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7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Башня </w:t>
            </w:r>
            <w:proofErr w:type="spellStart"/>
            <w:r w:rsidRPr="0001328E">
              <w:rPr>
                <w:rFonts w:ascii="Arial" w:eastAsia="Times New Roman" w:hAnsi="Arial" w:cs="Arial"/>
                <w:sz w:val="24"/>
                <w:szCs w:val="24"/>
              </w:rPr>
              <w:t>Рожновского</w:t>
            </w:r>
            <w:proofErr w:type="spellEnd"/>
          </w:p>
        </w:tc>
        <w:tc>
          <w:tcPr>
            <w:tcW w:w="235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 м3</w:t>
            </w:r>
          </w:p>
        </w:tc>
        <w:tc>
          <w:tcPr>
            <w:tcW w:w="17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эксплуатируется</w:t>
            </w:r>
          </w:p>
        </w:tc>
        <w:tc>
          <w:tcPr>
            <w:tcW w:w="127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w:t>
            </w:r>
          </w:p>
        </w:tc>
        <w:tc>
          <w:tcPr>
            <w:tcW w:w="9069" w:type="dxa"/>
            <w:gridSpan w:val="5"/>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Артезианская скважина № 243:000007:0205, х. </w:t>
            </w:r>
            <w:proofErr w:type="spellStart"/>
            <w:r w:rsidRPr="0001328E">
              <w:rPr>
                <w:rFonts w:ascii="Arial" w:eastAsia="Times New Roman" w:hAnsi="Arial" w:cs="Arial"/>
                <w:sz w:val="24"/>
                <w:szCs w:val="24"/>
              </w:rPr>
              <w:t>Гурово</w:t>
            </w:r>
            <w:proofErr w:type="spellEnd"/>
            <w:r w:rsidRPr="0001328E">
              <w:rPr>
                <w:rFonts w:ascii="Arial" w:eastAsia="Times New Roman" w:hAnsi="Arial" w:cs="Arial"/>
                <w:sz w:val="24"/>
                <w:szCs w:val="24"/>
              </w:rPr>
              <w:t>, ул. Центральная, (10м3/час), 1973 г.</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7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Башня </w:t>
            </w:r>
            <w:proofErr w:type="spellStart"/>
            <w:r w:rsidRPr="0001328E">
              <w:rPr>
                <w:rFonts w:ascii="Arial" w:eastAsia="Times New Roman" w:hAnsi="Arial" w:cs="Arial"/>
                <w:sz w:val="24"/>
                <w:szCs w:val="24"/>
              </w:rPr>
              <w:t>Рожновского</w:t>
            </w:r>
            <w:proofErr w:type="spellEnd"/>
          </w:p>
        </w:tc>
        <w:tc>
          <w:tcPr>
            <w:tcW w:w="235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 м3</w:t>
            </w:r>
          </w:p>
        </w:tc>
        <w:tc>
          <w:tcPr>
            <w:tcW w:w="17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эксплуатируется</w:t>
            </w:r>
          </w:p>
        </w:tc>
        <w:tc>
          <w:tcPr>
            <w:tcW w:w="127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w:t>
            </w:r>
          </w:p>
        </w:tc>
        <w:tc>
          <w:tcPr>
            <w:tcW w:w="9069" w:type="dxa"/>
            <w:gridSpan w:val="5"/>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Артезианская скважина № 243:000008:0204, х. </w:t>
            </w:r>
            <w:proofErr w:type="spellStart"/>
            <w:r w:rsidRPr="0001328E">
              <w:rPr>
                <w:rFonts w:ascii="Arial" w:eastAsia="Times New Roman" w:hAnsi="Arial" w:cs="Arial"/>
                <w:sz w:val="24"/>
                <w:szCs w:val="24"/>
              </w:rPr>
              <w:t>Гурово</w:t>
            </w:r>
            <w:proofErr w:type="spellEnd"/>
            <w:r w:rsidRPr="0001328E">
              <w:rPr>
                <w:rFonts w:ascii="Arial" w:eastAsia="Times New Roman" w:hAnsi="Arial" w:cs="Arial"/>
                <w:sz w:val="24"/>
                <w:szCs w:val="24"/>
              </w:rPr>
              <w:t>, ул. Мира, (10м3/час), 1973 г.</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7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Башня </w:t>
            </w:r>
            <w:proofErr w:type="spellStart"/>
            <w:r w:rsidRPr="0001328E">
              <w:rPr>
                <w:rFonts w:ascii="Arial" w:eastAsia="Times New Roman" w:hAnsi="Arial" w:cs="Arial"/>
                <w:sz w:val="24"/>
                <w:szCs w:val="24"/>
              </w:rPr>
              <w:t>Рожновского</w:t>
            </w:r>
            <w:proofErr w:type="spellEnd"/>
          </w:p>
        </w:tc>
        <w:tc>
          <w:tcPr>
            <w:tcW w:w="235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 м3</w:t>
            </w:r>
          </w:p>
        </w:tc>
        <w:tc>
          <w:tcPr>
            <w:tcW w:w="17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эксплуатируется</w:t>
            </w:r>
          </w:p>
        </w:tc>
        <w:tc>
          <w:tcPr>
            <w:tcW w:w="127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9069" w:type="dxa"/>
            <w:gridSpan w:val="5"/>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Артезианская скважина № 243:000008:0205, х. </w:t>
            </w:r>
            <w:proofErr w:type="spellStart"/>
            <w:r w:rsidRPr="0001328E">
              <w:rPr>
                <w:rFonts w:ascii="Arial" w:eastAsia="Times New Roman" w:hAnsi="Arial" w:cs="Arial"/>
                <w:sz w:val="24"/>
                <w:szCs w:val="24"/>
              </w:rPr>
              <w:t>Новоольховка</w:t>
            </w:r>
            <w:proofErr w:type="spellEnd"/>
            <w:r w:rsidRPr="0001328E">
              <w:rPr>
                <w:rFonts w:ascii="Arial" w:eastAsia="Times New Roman" w:hAnsi="Arial" w:cs="Arial"/>
                <w:sz w:val="24"/>
                <w:szCs w:val="24"/>
              </w:rPr>
              <w:t>, ул. Заречная, (10м3/час), 1973 г.</w:t>
            </w:r>
          </w:p>
        </w:tc>
      </w:tr>
      <w:tr w:rsidR="002E5549" w:rsidRPr="0001328E" w:rsidTr="00E83127">
        <w:tc>
          <w:tcPr>
            <w:tcW w:w="5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7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Башня </w:t>
            </w:r>
            <w:proofErr w:type="spellStart"/>
            <w:r w:rsidRPr="0001328E">
              <w:rPr>
                <w:rFonts w:ascii="Arial" w:eastAsia="Times New Roman" w:hAnsi="Arial" w:cs="Arial"/>
                <w:sz w:val="24"/>
                <w:szCs w:val="24"/>
              </w:rPr>
              <w:t>Рожновского</w:t>
            </w:r>
            <w:proofErr w:type="spellEnd"/>
          </w:p>
        </w:tc>
        <w:tc>
          <w:tcPr>
            <w:tcW w:w="235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 м3</w:t>
            </w:r>
          </w:p>
        </w:tc>
        <w:tc>
          <w:tcPr>
            <w:tcW w:w="17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эксплуатируется</w:t>
            </w:r>
          </w:p>
        </w:tc>
        <w:tc>
          <w:tcPr>
            <w:tcW w:w="127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Б) Существующие сооружения очистки и подготовки воды: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очистные и подготовительные сооружения воды отсутствуют. Очистка происходит путем добавления хлорной извести в водонапорную башню. Качество воды, подаваемой в водонапорную сеть населенного пункта поселения, соответствует по основным параметрам согласно протоколу лабораторных исследований № 121.1-3 и № 121.4-5.</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В) Состояния и функционирование существующих насосных централизованных станций.</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Характеристики насосов указаны в таблице 1.</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Г) состояние и функционирование водопроводных сетей систем водоснабжения.</w:t>
      </w:r>
    </w:p>
    <w:p w:rsidR="002E5549" w:rsidRPr="0001328E" w:rsidRDefault="002E5549" w:rsidP="002E5549">
      <w:pPr>
        <w:tabs>
          <w:tab w:val="left" w:pos="1590"/>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Источником водоснабжения является подземные воды. Служба коммунального хозяйства включает в себя эксплуатацию и обслуживание водозаборных колонок; пожарных гидрантов; артезианских скважин – 4 шт.; водонапорных башен – 4 шт.; сети протяженностью 11,2 км. Качество воды, подаваемой в водопроводную сеть населенного пункта поселения, не соответствует по нормативным параметрам согласно протоколу лабораторных исследований № 121.1-3 и № 121.4-5.</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2.</w:t>
      </w:r>
    </w:p>
    <w:tbl>
      <w:tblPr>
        <w:tblStyle w:val="15"/>
        <w:tblW w:w="0" w:type="auto"/>
        <w:tblLook w:val="04A0" w:firstRow="1" w:lastRow="0" w:firstColumn="1" w:lastColumn="0" w:noHBand="0" w:noVBand="1"/>
      </w:tblPr>
      <w:tblGrid>
        <w:gridCol w:w="3124"/>
        <w:gridCol w:w="3104"/>
        <w:gridCol w:w="3117"/>
      </w:tblGrid>
      <w:tr w:rsidR="002E5549" w:rsidRPr="0001328E" w:rsidTr="002E5549">
        <w:tc>
          <w:tcPr>
            <w:tcW w:w="3161" w:type="dxa"/>
            <w:shd w:val="clear" w:color="auto" w:fill="FDE9D9"/>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Населенный пункт</w:t>
            </w:r>
          </w:p>
        </w:tc>
        <w:tc>
          <w:tcPr>
            <w:tcW w:w="3162" w:type="dxa"/>
            <w:shd w:val="clear" w:color="auto" w:fill="FDE9D9"/>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Износ, %</w:t>
            </w:r>
          </w:p>
        </w:tc>
        <w:tc>
          <w:tcPr>
            <w:tcW w:w="3162" w:type="dxa"/>
            <w:shd w:val="clear" w:color="auto" w:fill="FDE9D9"/>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Год постройки</w:t>
            </w:r>
          </w:p>
        </w:tc>
      </w:tr>
      <w:tr w:rsidR="002E5549" w:rsidRPr="0001328E" w:rsidTr="00E83127">
        <w:tc>
          <w:tcPr>
            <w:tcW w:w="3161" w:type="dxa"/>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х. </w:t>
            </w:r>
            <w:proofErr w:type="spellStart"/>
            <w:r w:rsidRPr="0001328E">
              <w:rPr>
                <w:rFonts w:ascii="Arial" w:eastAsia="Times New Roman" w:hAnsi="Arial" w:cs="Arial"/>
                <w:sz w:val="24"/>
                <w:szCs w:val="24"/>
              </w:rPr>
              <w:t>Гурово</w:t>
            </w:r>
            <w:proofErr w:type="spellEnd"/>
          </w:p>
        </w:tc>
        <w:tc>
          <w:tcPr>
            <w:tcW w:w="3162" w:type="dxa"/>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80</w:t>
            </w:r>
          </w:p>
        </w:tc>
        <w:tc>
          <w:tcPr>
            <w:tcW w:w="3162" w:type="dxa"/>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r w:rsidR="002E5549" w:rsidRPr="0001328E" w:rsidTr="00E83127">
        <w:tc>
          <w:tcPr>
            <w:tcW w:w="3161" w:type="dxa"/>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Х. </w:t>
            </w:r>
            <w:proofErr w:type="spellStart"/>
            <w:r w:rsidRPr="0001328E">
              <w:rPr>
                <w:rFonts w:ascii="Arial" w:eastAsia="Times New Roman" w:hAnsi="Arial" w:cs="Arial"/>
                <w:sz w:val="24"/>
                <w:szCs w:val="24"/>
              </w:rPr>
              <w:t>Новоольховка</w:t>
            </w:r>
            <w:proofErr w:type="spellEnd"/>
          </w:p>
        </w:tc>
        <w:tc>
          <w:tcPr>
            <w:tcW w:w="3162" w:type="dxa"/>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80</w:t>
            </w:r>
          </w:p>
        </w:tc>
        <w:tc>
          <w:tcPr>
            <w:tcW w:w="3162" w:type="dxa"/>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1973</w:t>
            </w:r>
          </w:p>
        </w:tc>
      </w:tr>
    </w:tbl>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Д) существующие технические и технологические проблемы.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Для сельскохозяйственного производства, полив приусадебных участков, и частично коммунальных нужд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необходимо предусмотреть систему сезонного технического водоснабжения. Планируется строительство насосных на поверхностных на поверхностных источниках, наземных водоводов и проводящих сетей до сельскохозяйственных производств, приусадебных участков, и других коммунальных объектов.</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 xml:space="preserve">Необходимо устроить пирсы для забора воды пожарными машинами 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в пределах территории населенных пунктов.</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t>Е) Централизованная система горячего водоснабжения.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отсутствует централизованное горячее водоснабжение.</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населения горячей водой осуществляется посредством установки индивидуальных нагревательных элементов.</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spacing w:after="0" w:line="240" w:lineRule="auto"/>
        <w:ind w:firstLine="426"/>
        <w:jc w:val="both"/>
        <w:outlineLvl w:val="1"/>
        <w:rPr>
          <w:rFonts w:ascii="Arial" w:eastAsia="Times New Roman" w:hAnsi="Arial" w:cs="Arial"/>
          <w:sz w:val="24"/>
          <w:szCs w:val="24"/>
          <w:lang w:eastAsia="ru-RU"/>
        </w:rPr>
      </w:pPr>
      <w:bookmarkStart w:id="11" w:name="_Toc216422836"/>
      <w:r w:rsidRPr="0001328E">
        <w:rPr>
          <w:rFonts w:ascii="Arial" w:eastAsia="Times New Roman" w:hAnsi="Arial" w:cs="Arial"/>
          <w:b/>
          <w:bCs/>
          <w:sz w:val="24"/>
          <w:szCs w:val="24"/>
          <w:lang w:eastAsia="ru-RU"/>
        </w:rPr>
        <w:t>Существующие технические и технологические решения по предотвращению замерзания воды.</w:t>
      </w:r>
      <w:bookmarkEnd w:id="11"/>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не относится к территории вечномерзлых грунтов. В связи с чем в поселении отсутствуют технические и технологические мероприятия по предотвращению замерзания воды.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spacing w:after="0" w:line="240" w:lineRule="auto"/>
        <w:ind w:firstLine="426"/>
        <w:jc w:val="both"/>
        <w:outlineLvl w:val="1"/>
        <w:rPr>
          <w:rFonts w:ascii="Arial" w:eastAsia="Times New Roman" w:hAnsi="Arial" w:cs="Arial"/>
          <w:sz w:val="24"/>
          <w:szCs w:val="24"/>
          <w:lang w:eastAsia="ru-RU"/>
        </w:rPr>
      </w:pPr>
      <w:bookmarkStart w:id="12" w:name="_Toc216422837"/>
      <w:r w:rsidRPr="0001328E">
        <w:rPr>
          <w:rFonts w:ascii="Arial" w:eastAsia="Times New Roman" w:hAnsi="Arial" w:cs="Arial"/>
          <w:b/>
          <w:bCs/>
          <w:sz w:val="24"/>
          <w:szCs w:val="24"/>
          <w:lang w:eastAsia="ru-RU"/>
        </w:rPr>
        <w:t xml:space="preserve">Перечень </w:t>
      </w:r>
      <w:proofErr w:type="gramStart"/>
      <w:r w:rsidRPr="0001328E">
        <w:rPr>
          <w:rFonts w:ascii="Arial" w:eastAsia="Times New Roman" w:hAnsi="Arial" w:cs="Arial"/>
          <w:b/>
          <w:bCs/>
          <w:sz w:val="24"/>
          <w:szCs w:val="24"/>
          <w:lang w:eastAsia="ru-RU"/>
        </w:rPr>
        <w:t>лиц</w:t>
      </w:r>
      <w:proofErr w:type="gramEnd"/>
      <w:r w:rsidRPr="0001328E">
        <w:rPr>
          <w:rFonts w:ascii="Arial" w:eastAsia="Times New Roman" w:hAnsi="Arial" w:cs="Arial"/>
          <w:b/>
          <w:bCs/>
          <w:sz w:val="24"/>
          <w:szCs w:val="24"/>
          <w:lang w:eastAsia="ru-RU"/>
        </w:rPr>
        <w:t xml:space="preserve"> владеющих объектами централизованной системой водоснабжения.</w:t>
      </w:r>
      <w:bookmarkEnd w:id="12"/>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организация и ответственность за водоснабжение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лежит МБУ «ХЭК Ольховского МР».</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сегодняшний день МБУ «ХЭК Ольховского </w:t>
      </w:r>
      <w:proofErr w:type="spellStart"/>
      <w:proofErr w:type="gramStart"/>
      <w:r w:rsidRPr="0001328E">
        <w:rPr>
          <w:rFonts w:ascii="Arial" w:eastAsia="Times New Roman" w:hAnsi="Arial" w:cs="Arial"/>
          <w:sz w:val="24"/>
          <w:szCs w:val="24"/>
          <w:lang w:eastAsia="ru-RU"/>
        </w:rPr>
        <w:t>МР»находится</w:t>
      </w:r>
      <w:proofErr w:type="spellEnd"/>
      <w:proofErr w:type="gramEnd"/>
      <w:r w:rsidRPr="0001328E">
        <w:rPr>
          <w:rFonts w:ascii="Arial" w:eastAsia="Times New Roman" w:hAnsi="Arial" w:cs="Arial"/>
          <w:sz w:val="24"/>
          <w:szCs w:val="24"/>
          <w:lang w:eastAsia="ru-RU"/>
        </w:rPr>
        <w:t xml:space="preserve"> в статусе «активное».</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3" w:name="_Toc216422838"/>
      <w:r w:rsidRPr="0001328E">
        <w:rPr>
          <w:rFonts w:ascii="Arial" w:eastAsia="Times New Roman" w:hAnsi="Arial" w:cs="Arial"/>
          <w:b/>
          <w:bCs/>
          <w:sz w:val="24"/>
          <w:szCs w:val="24"/>
          <w:lang w:eastAsia="ru-RU"/>
        </w:rPr>
        <w:t>Направления развития централизованных систем водоснабжения.</w:t>
      </w:r>
      <w:bookmarkEnd w:id="13"/>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4" w:name="_Toc216422839"/>
      <w:r w:rsidRPr="0001328E">
        <w:rPr>
          <w:rFonts w:ascii="Arial" w:eastAsia="Times New Roman" w:hAnsi="Arial" w:cs="Arial"/>
          <w:b/>
          <w:bCs/>
          <w:sz w:val="24"/>
          <w:szCs w:val="24"/>
          <w:lang w:eastAsia="ru-RU"/>
        </w:rPr>
        <w:t>Основные направления, принципы, задачи и целевые показатели развития.</w:t>
      </w:r>
      <w:bookmarkEnd w:id="14"/>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в муниципальном образование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централизованную систему водоснабжения имеет –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х. </w:t>
      </w:r>
      <w:proofErr w:type="spellStart"/>
      <w:r w:rsidRPr="0001328E">
        <w:rPr>
          <w:rFonts w:ascii="Arial" w:eastAsia="Times New Roman" w:hAnsi="Arial" w:cs="Arial"/>
          <w:sz w:val="24"/>
          <w:szCs w:val="24"/>
          <w:lang w:eastAsia="ru-RU"/>
        </w:rPr>
        <w:t>Новоольховка</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Необходимо обеспечить около 15% населения централизованной системой водоснабжения.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Развитие систем водоснабжения и водоотведения на период до 2023 года учитывает мероприятия по реорганизации пространственной организации сельского поселения:</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Увеличение размера территорий, занятых индивидуальной жилой застройкой повышенной комфортности, на основе нового строительства на свободных от застройки территориях и реконструкции существующих кварталов жилой застройки.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Реализация Схемы водоснабжения должна обеспечить развитие систем централизованного водоснабжения в соответствии с потребностями зон жилищного и коммунально-промышленного строительства до 2023 года и подключить 100% населения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к централизованным системам водоснабжения. Приоритет численности постоянного населения на расчетный срок предоставлен в таблице 3.</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3.</w:t>
      </w:r>
    </w:p>
    <w:tbl>
      <w:tblPr>
        <w:tblStyle w:val="15"/>
        <w:tblW w:w="0" w:type="auto"/>
        <w:tblLook w:val="04A0" w:firstRow="1" w:lastRow="0" w:firstColumn="1" w:lastColumn="0" w:noHBand="0" w:noVBand="1"/>
      </w:tblPr>
      <w:tblGrid>
        <w:gridCol w:w="692"/>
        <w:gridCol w:w="2876"/>
        <w:gridCol w:w="2041"/>
        <w:gridCol w:w="1886"/>
        <w:gridCol w:w="1850"/>
      </w:tblGrid>
      <w:tr w:rsidR="002E5549" w:rsidRPr="0001328E" w:rsidTr="002E5549">
        <w:tc>
          <w:tcPr>
            <w:tcW w:w="704"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п/п</w:t>
            </w:r>
          </w:p>
        </w:tc>
        <w:tc>
          <w:tcPr>
            <w:tcW w:w="29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Населенные пункты</w:t>
            </w:r>
          </w:p>
        </w:tc>
        <w:tc>
          <w:tcPr>
            <w:tcW w:w="203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xml:space="preserve">Количество проживающего </w:t>
            </w:r>
            <w:r w:rsidRPr="0001328E">
              <w:rPr>
                <w:rFonts w:ascii="Arial" w:eastAsia="Times New Roman" w:hAnsi="Arial" w:cs="Arial"/>
                <w:b/>
                <w:bCs/>
                <w:sz w:val="24"/>
                <w:szCs w:val="24"/>
              </w:rPr>
              <w:lastRenderedPageBreak/>
              <w:t>населения на 2025г.</w:t>
            </w:r>
          </w:p>
        </w:tc>
        <w:tc>
          <w:tcPr>
            <w:tcW w:w="189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lastRenderedPageBreak/>
              <w:t xml:space="preserve">Планируемое количество </w:t>
            </w:r>
            <w:r w:rsidRPr="0001328E">
              <w:rPr>
                <w:rFonts w:ascii="Arial" w:eastAsia="Times New Roman" w:hAnsi="Arial" w:cs="Arial"/>
                <w:b/>
                <w:bCs/>
                <w:sz w:val="24"/>
                <w:szCs w:val="24"/>
              </w:rPr>
              <w:lastRenderedPageBreak/>
              <w:t>населения на 2035 г.</w:t>
            </w:r>
          </w:p>
        </w:tc>
        <w:tc>
          <w:tcPr>
            <w:tcW w:w="187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lastRenderedPageBreak/>
              <w:t>Количество хозяйств</w:t>
            </w:r>
          </w:p>
        </w:tc>
      </w:tr>
      <w:tr w:rsidR="002E5549" w:rsidRPr="0001328E" w:rsidTr="00E83127">
        <w:tc>
          <w:tcPr>
            <w:tcW w:w="70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lastRenderedPageBreak/>
              <w:t>1.</w:t>
            </w:r>
          </w:p>
        </w:tc>
        <w:tc>
          <w:tcPr>
            <w:tcW w:w="2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х. </w:t>
            </w:r>
            <w:proofErr w:type="spellStart"/>
            <w:r w:rsidRPr="0001328E">
              <w:rPr>
                <w:rFonts w:ascii="Arial" w:eastAsia="Times New Roman" w:hAnsi="Arial" w:cs="Arial"/>
                <w:sz w:val="24"/>
                <w:szCs w:val="24"/>
              </w:rPr>
              <w:t>Гурово</w:t>
            </w:r>
            <w:proofErr w:type="spellEnd"/>
          </w:p>
        </w:tc>
        <w:tc>
          <w:tcPr>
            <w:tcW w:w="20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300</w:t>
            </w:r>
          </w:p>
        </w:tc>
        <w:tc>
          <w:tcPr>
            <w:tcW w:w="189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320</w:t>
            </w:r>
          </w:p>
        </w:tc>
        <w:tc>
          <w:tcPr>
            <w:tcW w:w="187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7</w:t>
            </w:r>
          </w:p>
        </w:tc>
      </w:tr>
      <w:tr w:rsidR="002E5549" w:rsidRPr="0001328E" w:rsidTr="00E83127">
        <w:tc>
          <w:tcPr>
            <w:tcW w:w="70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2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 xml:space="preserve">х. </w:t>
            </w:r>
            <w:proofErr w:type="spellStart"/>
            <w:r w:rsidRPr="0001328E">
              <w:rPr>
                <w:rFonts w:ascii="Arial" w:eastAsia="Times New Roman" w:hAnsi="Arial" w:cs="Arial"/>
                <w:sz w:val="24"/>
                <w:szCs w:val="24"/>
              </w:rPr>
              <w:t>Новоольховка</w:t>
            </w:r>
            <w:proofErr w:type="spellEnd"/>
          </w:p>
        </w:tc>
        <w:tc>
          <w:tcPr>
            <w:tcW w:w="20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134</w:t>
            </w:r>
          </w:p>
        </w:tc>
        <w:tc>
          <w:tcPr>
            <w:tcW w:w="189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138</w:t>
            </w:r>
          </w:p>
        </w:tc>
        <w:tc>
          <w:tcPr>
            <w:tcW w:w="187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250</w:t>
            </w:r>
          </w:p>
        </w:tc>
      </w:tr>
      <w:tr w:rsidR="002E5549" w:rsidRPr="0001328E" w:rsidTr="00E83127">
        <w:tc>
          <w:tcPr>
            <w:tcW w:w="70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Итого:</w:t>
            </w:r>
          </w:p>
        </w:tc>
        <w:tc>
          <w:tcPr>
            <w:tcW w:w="203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434</w:t>
            </w:r>
          </w:p>
        </w:tc>
        <w:tc>
          <w:tcPr>
            <w:tcW w:w="189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458</w:t>
            </w:r>
          </w:p>
        </w:tc>
        <w:tc>
          <w:tcPr>
            <w:tcW w:w="187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257</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Динамика роста численности населения в населенных пунктах получена расчетным путем, исходя из данных по планируемому развитию жилищного фонда на расчетный срок в этих населенных пунктах и его обеспеченности на одного человека.</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Расчетное потребление воды питьевого качества на территории сельского поселения составит:</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1 этап строительства – 39,6 м3/</w:t>
      </w:r>
      <w:proofErr w:type="spellStart"/>
      <w:r w:rsidRPr="0001328E">
        <w:rPr>
          <w:rFonts w:ascii="Arial" w:eastAsia="Times New Roman" w:hAnsi="Arial" w:cs="Arial"/>
          <w:sz w:val="24"/>
          <w:szCs w:val="24"/>
          <w:lang w:eastAsia="ru-RU"/>
        </w:rPr>
        <w:t>сут</w:t>
      </w:r>
      <w:proofErr w:type="spellEnd"/>
      <w:r w:rsidRPr="0001328E">
        <w:rPr>
          <w:rFonts w:ascii="Arial" w:eastAsia="Times New Roman" w:hAnsi="Arial" w:cs="Arial"/>
          <w:sz w:val="24"/>
          <w:szCs w:val="24"/>
          <w:lang w:eastAsia="ru-RU"/>
        </w:rPr>
        <w:t>;</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2 этап строительства – 83,3 м3/</w:t>
      </w:r>
      <w:proofErr w:type="spellStart"/>
      <w:r w:rsidRPr="0001328E">
        <w:rPr>
          <w:rFonts w:ascii="Arial" w:eastAsia="Times New Roman" w:hAnsi="Arial" w:cs="Arial"/>
          <w:sz w:val="24"/>
          <w:szCs w:val="24"/>
          <w:lang w:eastAsia="ru-RU"/>
        </w:rPr>
        <w:t>сут</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качестве основного источника водоснабжения принимаются подземные воды, которые используются и в настоящее время. Возможным источником водоснабжения для технических нужд муниципального образования является вода поверхностных источников водоснабжения.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целях обеспечения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питьевой водой, соответствующей всем санитарным нормам, необходимо начать изыскания и оценку запасов подземных пресных вод на территории МО. </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Целевым назначением работ является оценка запасов пресных подземных вод действующего водозабора. Основными задачами работ являются:</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Анализ ретроспективной информации по геологическому строению и гидрогеологическим условиям области формирования запасов ПВ оцениваемого водозабора, качеству подземных вод, истории эксплуатации водозабора;</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Уточнение конструкции и определение технического состояния водозаборных скважин;</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Уточнение геолого-литологического раздела по скважинам;</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Определение современного положения уровня и </w:t>
      </w:r>
      <w:proofErr w:type="spellStart"/>
      <w:r w:rsidRPr="0001328E">
        <w:rPr>
          <w:rFonts w:ascii="Arial" w:eastAsia="Times New Roman" w:hAnsi="Arial" w:cs="Arial"/>
          <w:sz w:val="24"/>
          <w:szCs w:val="24"/>
          <w:lang w:eastAsia="ru-RU"/>
        </w:rPr>
        <w:t>геофильтрационных</w:t>
      </w:r>
      <w:proofErr w:type="spellEnd"/>
      <w:r w:rsidRPr="0001328E">
        <w:rPr>
          <w:rFonts w:ascii="Arial" w:eastAsia="Times New Roman" w:hAnsi="Arial" w:cs="Arial"/>
          <w:sz w:val="24"/>
          <w:szCs w:val="24"/>
          <w:lang w:eastAsia="ru-RU"/>
        </w:rPr>
        <w:t xml:space="preserve"> параметров эксплуатируемого водоносного комплекса (горизонта);</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Расчет работы оцениваемого водозабора в прогнозных условиях с учетом взаимовлияния со всеми водозаборами региона;</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Подсчет и категоризация запасов подземных вод;</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Разработка рекомендаций по дальнейшей эксплуатации водозабора.</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 результатам обследований водозаборных участков, гидрогеологических исследований и оценки запасов и оценки запасов подземных вод можно дать следующие рекомендации эксплуатирующей организации по содержанию водозаборных сооружений в порядке, очищающем загрязнение и истощение подземных вод, и по оборудованию зон санитарной охраны ВЗУ;</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Все зоны строгой санитарной охраны водозаборных узлов оборудовать и содержать в соответствии с требованиям СанПиН 2.1.4.1110-02 «Зоны санитарной охраны источников водоснабжения и водопроводов питьевого назначения»: исключить доступ посторонних лиц на территорию ВНС, очистить территории ЗСО 1 пояса от посторонних предметов, содержать павильоны над скважинами в удовлетворительном санитарном состоянии. Оснастить системы водоподготовки современным оборудованием для доведения качества питьевой воды по всем нормируемым показателям.</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Включить дополнительно в Производственную программу контроля за качеством добываемой подземной непосредственно из скважин и после </w:t>
      </w:r>
      <w:r w:rsidRPr="0001328E">
        <w:rPr>
          <w:rFonts w:ascii="Arial" w:eastAsia="Times New Roman" w:hAnsi="Arial" w:cs="Arial"/>
          <w:sz w:val="24"/>
          <w:szCs w:val="24"/>
          <w:lang w:eastAsia="ru-RU"/>
        </w:rPr>
        <w:lastRenderedPageBreak/>
        <w:t xml:space="preserve">водоподготовки в список обязательных контролируемых компонентов те, по которым имеются превышения предельно допустимых концентраций: мутность, железо, хлориды, бор, литий, стронций, альфа- и </w:t>
      </w:r>
      <w:proofErr w:type="spellStart"/>
      <w:r w:rsidRPr="0001328E">
        <w:rPr>
          <w:rFonts w:ascii="Arial" w:eastAsia="Times New Roman" w:hAnsi="Arial" w:cs="Arial"/>
          <w:sz w:val="24"/>
          <w:szCs w:val="24"/>
          <w:lang w:eastAsia="ru-RU"/>
        </w:rPr>
        <w:t>бетта</w:t>
      </w:r>
      <w:proofErr w:type="spellEnd"/>
      <w:r w:rsidRPr="0001328E">
        <w:rPr>
          <w:rFonts w:ascii="Arial" w:eastAsia="Times New Roman" w:hAnsi="Arial" w:cs="Arial"/>
          <w:sz w:val="24"/>
          <w:szCs w:val="24"/>
          <w:lang w:eastAsia="ru-RU"/>
        </w:rPr>
        <w:t>-радиоактивность.</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Водопроводные сети необходимо предусмотреть для обеспечения 100%-</w:t>
      </w:r>
      <w:proofErr w:type="spellStart"/>
      <w:r w:rsidRPr="0001328E">
        <w:rPr>
          <w:rFonts w:ascii="Arial" w:eastAsia="Times New Roman" w:hAnsi="Arial" w:cs="Arial"/>
          <w:sz w:val="24"/>
          <w:szCs w:val="24"/>
          <w:lang w:eastAsia="ru-RU"/>
        </w:rPr>
        <w:t>ного</w:t>
      </w:r>
      <w:proofErr w:type="spellEnd"/>
      <w:r w:rsidRPr="0001328E">
        <w:rPr>
          <w:rFonts w:ascii="Arial" w:eastAsia="Times New Roman" w:hAnsi="Arial" w:cs="Arial"/>
          <w:sz w:val="24"/>
          <w:szCs w:val="24"/>
          <w:lang w:eastAsia="ru-RU"/>
        </w:rPr>
        <w:t xml:space="preserve"> жилой и коммунальной застройки централизованными системами водоснабжения с одновременной заменой старых сетей, выработавших свой амортизационный ресурс и сетей с недостаточной пропускной способностью.</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системы поливочного водопровода следует использовать поверхностные воды рек, озер и прудов с организацией локальных систем водоподготовки.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забора воды пожарными машинами на территории сельского поселения необходимо устроить пирсы для забора воды. Для снижения потерь воды, связанных с нерациональным использованием, у потребителей повсеместно устанавливаются счетчики учета расхода воды.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целях надежного обеспечения населения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питьевой водой в достаточном количестве предлагается выполнить следующие мероприятия:</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Разработка проектно-сметной документации на реконструкцию существующих водопроводных сетей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для обеспечения 100% населения питьевой водой;</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необходимых напорно-регулирующих сооружений (башня и резервуар чистой воды) и узлов учета для обеспечения бесперебойной работы водопроводной системы сельского поселения;</w:t>
      </w:r>
    </w:p>
    <w:p w:rsidR="002E5549" w:rsidRPr="0001328E" w:rsidRDefault="002E5549" w:rsidP="002E5549">
      <w:pPr>
        <w:numPr>
          <w:ilvl w:val="0"/>
          <w:numId w:val="10"/>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магистральных водоводов и разводящей сети водопровод для обеспечения подключения всей жилой застройки.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5" w:name="_Toc216422840"/>
      <w:r w:rsidRPr="0001328E">
        <w:rPr>
          <w:rFonts w:ascii="Arial" w:eastAsia="Times New Roman" w:hAnsi="Arial" w:cs="Arial"/>
          <w:b/>
          <w:bCs/>
          <w:sz w:val="24"/>
          <w:szCs w:val="24"/>
          <w:lang w:eastAsia="ru-RU"/>
        </w:rPr>
        <w:t>Различные сценарии развития централизованных систем водоснабжения в зависимости от различных сценариев развития поселения.</w:t>
      </w:r>
      <w:bookmarkEnd w:id="15"/>
    </w:p>
    <w:p w:rsidR="002E5549" w:rsidRPr="0001328E" w:rsidRDefault="002E5549" w:rsidP="002E5549">
      <w:pPr>
        <w:numPr>
          <w:ilvl w:val="0"/>
          <w:numId w:val="11"/>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Гидрогеологические изыскания недр земли;</w:t>
      </w:r>
    </w:p>
    <w:p w:rsidR="002E5549" w:rsidRPr="0001328E" w:rsidRDefault="002E5549" w:rsidP="002E5549">
      <w:pPr>
        <w:numPr>
          <w:ilvl w:val="0"/>
          <w:numId w:val="11"/>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Увеличение пропускной способности существующих водопроводных сетей;</w:t>
      </w:r>
    </w:p>
    <w:p w:rsidR="002E5549" w:rsidRPr="0001328E" w:rsidRDefault="002E5549" w:rsidP="002E5549">
      <w:pPr>
        <w:numPr>
          <w:ilvl w:val="0"/>
          <w:numId w:val="11"/>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Установка дополнительного оборудования или замена существующего на более мощные</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6" w:name="_Toc216422841"/>
      <w:r w:rsidRPr="0001328E">
        <w:rPr>
          <w:rFonts w:ascii="Arial" w:eastAsia="Times New Roman" w:hAnsi="Arial" w:cs="Arial"/>
          <w:b/>
          <w:bCs/>
          <w:sz w:val="24"/>
          <w:szCs w:val="24"/>
          <w:lang w:eastAsia="ru-RU"/>
        </w:rPr>
        <w:t>Баланс водоснабжения и потребления горячей, питьевой, технической воды.</w:t>
      </w:r>
      <w:bookmarkEnd w:id="16"/>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7" w:name="_Toc216422842"/>
      <w:r w:rsidRPr="0001328E">
        <w:rPr>
          <w:rFonts w:ascii="Arial" w:eastAsia="Times New Roman" w:hAnsi="Arial" w:cs="Arial"/>
          <w:b/>
          <w:bCs/>
          <w:sz w:val="24"/>
          <w:szCs w:val="24"/>
          <w:lang w:eastAsia="ru-RU"/>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17"/>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4.</w:t>
      </w:r>
    </w:p>
    <w:tbl>
      <w:tblPr>
        <w:tblStyle w:val="15"/>
        <w:tblW w:w="0" w:type="auto"/>
        <w:tblLook w:val="04A0" w:firstRow="1" w:lastRow="0" w:firstColumn="1" w:lastColumn="0" w:noHBand="0" w:noVBand="1"/>
      </w:tblPr>
      <w:tblGrid>
        <w:gridCol w:w="4718"/>
        <w:gridCol w:w="1543"/>
        <w:gridCol w:w="1543"/>
        <w:gridCol w:w="1541"/>
      </w:tblGrid>
      <w:tr w:rsidR="002E5549" w:rsidRPr="0001328E" w:rsidTr="002E5549">
        <w:tc>
          <w:tcPr>
            <w:tcW w:w="481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2023</w:t>
            </w: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2024</w:t>
            </w:r>
          </w:p>
        </w:tc>
        <w:tc>
          <w:tcPr>
            <w:tcW w:w="155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Поднято воды, тыс. м3/год</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16</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14,5</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Вода, использованная потреблением, тыс. м3/год</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14</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12,23</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13,1</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Потери воды, %</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44</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23,5</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Собственные нужды</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Объем реализации, тыс. м3/</w:t>
            </w:r>
            <w:proofErr w:type="spellStart"/>
            <w:r w:rsidRPr="0001328E">
              <w:rPr>
                <w:rFonts w:ascii="Arial" w:eastAsia="Times New Roman" w:hAnsi="Arial" w:cs="Arial"/>
                <w:sz w:val="24"/>
                <w:szCs w:val="24"/>
              </w:rPr>
              <w:t>сут</w:t>
            </w:r>
            <w:proofErr w:type="spellEnd"/>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0,108</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0,0335</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0,0396</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lastRenderedPageBreak/>
              <w:t>Население, тыс. м3/</w:t>
            </w:r>
            <w:proofErr w:type="spellStart"/>
            <w:r w:rsidRPr="0001328E">
              <w:rPr>
                <w:rFonts w:ascii="Arial" w:eastAsia="Times New Roman" w:hAnsi="Arial" w:cs="Arial"/>
                <w:sz w:val="24"/>
                <w:szCs w:val="24"/>
              </w:rPr>
              <w:t>сут</w:t>
            </w:r>
            <w:proofErr w:type="spellEnd"/>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0,0332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0,0321</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0,0347</w:t>
            </w:r>
          </w:p>
        </w:tc>
      </w:tr>
      <w:tr w:rsidR="002E5549" w:rsidRPr="0001328E" w:rsidTr="00E83127">
        <w:tc>
          <w:tcPr>
            <w:tcW w:w="481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Прочие потребители, тыс. м3/</w:t>
            </w:r>
            <w:proofErr w:type="spellStart"/>
            <w:r w:rsidRPr="0001328E">
              <w:rPr>
                <w:rFonts w:ascii="Arial" w:eastAsia="Times New Roman" w:hAnsi="Arial" w:cs="Arial"/>
                <w:sz w:val="24"/>
                <w:szCs w:val="24"/>
              </w:rPr>
              <w:t>сут</w:t>
            </w:r>
            <w:proofErr w:type="spellEnd"/>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0,00129</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0,00127</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0,001285</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горячее водоснабжение 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отсутствует.</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населения горячей водой осуществляется посредством установки индивидуальных нагревательных элементов.</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8" w:name="_Toc216422843"/>
      <w:r w:rsidRPr="0001328E">
        <w:rPr>
          <w:rFonts w:ascii="Arial" w:eastAsia="Times New Roman" w:hAnsi="Arial" w:cs="Arial"/>
          <w:b/>
          <w:bCs/>
          <w:sz w:val="24"/>
          <w:szCs w:val="24"/>
          <w:lang w:eastAsia="ru-RU"/>
        </w:rPr>
        <w:t>Территориальный баланс подачи воды по технологическим зонам водоснабжения.</w:t>
      </w:r>
      <w:bookmarkEnd w:id="18"/>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находится одна гидрологическая зона централизованного водоснабжения –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сети водоснабжения которого эксплуатируется МБУ «ХЭК Ольховского МР».</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данный момент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из 147 абонентов централизованную систему водоснабжения имеет 105 абонентов. </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Баланс подачи питьевой воды 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табл. 5.</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5.</w:t>
      </w:r>
    </w:p>
    <w:tbl>
      <w:tblPr>
        <w:tblStyle w:val="15"/>
        <w:tblW w:w="0" w:type="auto"/>
        <w:tblLook w:val="04A0" w:firstRow="1" w:lastRow="0" w:firstColumn="1" w:lastColumn="0" w:noHBand="0" w:noVBand="1"/>
      </w:tblPr>
      <w:tblGrid>
        <w:gridCol w:w="4172"/>
        <w:gridCol w:w="2795"/>
        <w:gridCol w:w="2378"/>
      </w:tblGrid>
      <w:tr w:rsidR="002E5549" w:rsidRPr="0001328E" w:rsidTr="002E5549">
        <w:tc>
          <w:tcPr>
            <w:tcW w:w="4248"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Технологическая зона</w:t>
            </w:r>
          </w:p>
        </w:tc>
        <w:tc>
          <w:tcPr>
            <w:tcW w:w="283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Населенные пункты</w:t>
            </w:r>
          </w:p>
        </w:tc>
        <w:tc>
          <w:tcPr>
            <w:tcW w:w="240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Потребление тыс. м3 2025 г.</w:t>
            </w:r>
          </w:p>
        </w:tc>
      </w:tr>
      <w:tr w:rsidR="002E5549" w:rsidRPr="0001328E" w:rsidTr="00E83127">
        <w:tc>
          <w:tcPr>
            <w:tcW w:w="4248" w:type="dxa"/>
            <w:vAlign w:val="center"/>
          </w:tcPr>
          <w:p w:rsidR="002E5549" w:rsidRPr="0001328E" w:rsidRDefault="002E5549" w:rsidP="002E5549">
            <w:pPr>
              <w:tabs>
                <w:tab w:val="left" w:pos="709"/>
              </w:tabs>
              <w:contextualSpacing/>
              <w:rPr>
                <w:rFonts w:ascii="Arial" w:eastAsia="Times New Roman" w:hAnsi="Arial" w:cs="Arial"/>
                <w:sz w:val="24"/>
                <w:szCs w:val="24"/>
              </w:rPr>
            </w:pPr>
            <w:proofErr w:type="spellStart"/>
            <w:r w:rsidRPr="0001328E">
              <w:rPr>
                <w:rFonts w:ascii="Arial" w:eastAsia="Times New Roman" w:hAnsi="Arial" w:cs="Arial"/>
                <w:sz w:val="24"/>
                <w:szCs w:val="24"/>
              </w:rPr>
              <w:t>Гуровское</w:t>
            </w:r>
            <w:proofErr w:type="spellEnd"/>
            <w:r w:rsidRPr="0001328E">
              <w:rPr>
                <w:rFonts w:ascii="Arial" w:eastAsia="Times New Roman" w:hAnsi="Arial" w:cs="Arial"/>
                <w:sz w:val="24"/>
                <w:szCs w:val="24"/>
              </w:rPr>
              <w:t xml:space="preserve"> сельское поселение</w:t>
            </w:r>
          </w:p>
        </w:tc>
        <w:tc>
          <w:tcPr>
            <w:tcW w:w="5237" w:type="dxa"/>
            <w:gridSpan w:val="2"/>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E83127">
        <w:tc>
          <w:tcPr>
            <w:tcW w:w="424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835"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х. </w:t>
            </w:r>
            <w:proofErr w:type="spellStart"/>
            <w:r w:rsidRPr="0001328E">
              <w:rPr>
                <w:rFonts w:ascii="Arial" w:eastAsia="Times New Roman" w:hAnsi="Arial" w:cs="Arial"/>
                <w:sz w:val="24"/>
                <w:szCs w:val="24"/>
              </w:rPr>
              <w:t>Гурово</w:t>
            </w:r>
            <w:proofErr w:type="spellEnd"/>
          </w:p>
        </w:tc>
        <w:tc>
          <w:tcPr>
            <w:tcW w:w="240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424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835"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х. </w:t>
            </w:r>
            <w:proofErr w:type="spellStart"/>
            <w:r w:rsidRPr="0001328E">
              <w:rPr>
                <w:rFonts w:ascii="Arial" w:eastAsia="Times New Roman" w:hAnsi="Arial" w:cs="Arial"/>
                <w:sz w:val="24"/>
                <w:szCs w:val="24"/>
              </w:rPr>
              <w:t>Новоольховка</w:t>
            </w:r>
            <w:proofErr w:type="spellEnd"/>
          </w:p>
        </w:tc>
        <w:tc>
          <w:tcPr>
            <w:tcW w:w="240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424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835"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Итого:</w:t>
            </w:r>
          </w:p>
        </w:tc>
        <w:tc>
          <w:tcPr>
            <w:tcW w:w="240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14,5</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19" w:name="_Toc216422844"/>
      <w:r w:rsidRPr="0001328E">
        <w:rPr>
          <w:rFonts w:ascii="Arial" w:eastAsia="Times New Roman" w:hAnsi="Arial" w:cs="Arial"/>
          <w:b/>
          <w:bCs/>
          <w:sz w:val="24"/>
          <w:szCs w:val="24"/>
          <w:lang w:eastAsia="ru-RU"/>
        </w:rPr>
        <w:t>Структурный баланс реализации воды по группам абонентов.</w:t>
      </w:r>
      <w:bookmarkEnd w:id="19"/>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связи с отсутствием учета воды расчет произведен на основании СНиП 204.01-85* «Внутренний водопровод и канализация зданий».</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6.</w:t>
      </w:r>
    </w:p>
    <w:tbl>
      <w:tblPr>
        <w:tblStyle w:val="15"/>
        <w:tblW w:w="0" w:type="auto"/>
        <w:tblLook w:val="04A0" w:firstRow="1" w:lastRow="0" w:firstColumn="1" w:lastColumn="0" w:noHBand="0" w:noVBand="1"/>
      </w:tblPr>
      <w:tblGrid>
        <w:gridCol w:w="836"/>
        <w:gridCol w:w="3838"/>
        <w:gridCol w:w="2353"/>
        <w:gridCol w:w="2318"/>
      </w:tblGrid>
      <w:tr w:rsidR="002E5549" w:rsidRPr="0001328E" w:rsidTr="002E5549">
        <w:tc>
          <w:tcPr>
            <w:tcW w:w="846"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п/п</w:t>
            </w:r>
          </w:p>
        </w:tc>
        <w:tc>
          <w:tcPr>
            <w:tcW w:w="3896"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Группы абонентов</w:t>
            </w:r>
          </w:p>
        </w:tc>
        <w:tc>
          <w:tcPr>
            <w:tcW w:w="4743" w:type="dxa"/>
            <w:gridSpan w:val="2"/>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Современное состояние 2025 год</w:t>
            </w:r>
          </w:p>
        </w:tc>
      </w:tr>
      <w:tr w:rsidR="002E5549" w:rsidRPr="0001328E" w:rsidTr="002E5549">
        <w:tc>
          <w:tcPr>
            <w:tcW w:w="846"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3896"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237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Потребителей</w:t>
            </w:r>
          </w:p>
        </w:tc>
        <w:tc>
          <w:tcPr>
            <w:tcW w:w="237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м3/</w:t>
            </w:r>
            <w:proofErr w:type="spellStart"/>
            <w:r w:rsidRPr="0001328E">
              <w:rPr>
                <w:rFonts w:ascii="Arial" w:eastAsia="Times New Roman" w:hAnsi="Arial" w:cs="Arial"/>
                <w:b/>
                <w:bCs/>
                <w:sz w:val="24"/>
                <w:szCs w:val="24"/>
              </w:rPr>
              <w:t>сут</w:t>
            </w:r>
            <w:proofErr w:type="spellEnd"/>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Жилая застройка с уличными колонками</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26</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0,002</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Жилая застройка с дворовыми колонками</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100</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11,71</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Жилая застройка с водопроводом, без канализации</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Жилая застройка с водопроводом (без санузла)</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239</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23</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Жилая застройка с водопроводом и санузлом</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2E5549">
        <w:tc>
          <w:tcPr>
            <w:tcW w:w="4742" w:type="dxa"/>
            <w:gridSpan w:val="2"/>
            <w:shd w:val="clear" w:color="auto" w:fill="FDE9D9"/>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237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237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34,712</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6</w:t>
            </w:r>
          </w:p>
        </w:tc>
        <w:tc>
          <w:tcPr>
            <w:tcW w:w="3896" w:type="dxa"/>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Образовательные учреждения:</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МКЩУ </w:t>
            </w:r>
            <w:proofErr w:type="spellStart"/>
            <w:r w:rsidRPr="0001328E">
              <w:rPr>
                <w:rFonts w:ascii="Arial" w:eastAsia="Times New Roman" w:hAnsi="Arial" w:cs="Arial"/>
                <w:sz w:val="24"/>
                <w:szCs w:val="24"/>
              </w:rPr>
              <w:t>Гуровская</w:t>
            </w:r>
            <w:proofErr w:type="spellEnd"/>
            <w:r w:rsidRPr="0001328E">
              <w:rPr>
                <w:rFonts w:ascii="Arial" w:eastAsia="Times New Roman" w:hAnsi="Arial" w:cs="Arial"/>
                <w:sz w:val="24"/>
                <w:szCs w:val="24"/>
              </w:rPr>
              <w:t xml:space="preserve"> СОШ</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80</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0,8</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МДОУ «</w:t>
            </w:r>
            <w:proofErr w:type="spellStart"/>
            <w:r w:rsidRPr="0001328E">
              <w:rPr>
                <w:rFonts w:ascii="Arial" w:eastAsia="Times New Roman" w:hAnsi="Arial" w:cs="Arial"/>
                <w:sz w:val="24"/>
                <w:szCs w:val="24"/>
              </w:rPr>
              <w:t>Гуровский</w:t>
            </w:r>
            <w:proofErr w:type="spellEnd"/>
            <w:r w:rsidRPr="0001328E">
              <w:rPr>
                <w:rFonts w:ascii="Arial" w:eastAsia="Times New Roman" w:hAnsi="Arial" w:cs="Arial"/>
                <w:sz w:val="24"/>
                <w:szCs w:val="24"/>
              </w:rPr>
              <w:t xml:space="preserve"> детский сад»</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20</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0,2</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МДОУ «</w:t>
            </w: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детский сад»</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w:t>
            </w:r>
          </w:p>
        </w:tc>
      </w:tr>
      <w:tr w:rsidR="002E5549" w:rsidRPr="0001328E" w:rsidTr="002E5549">
        <w:tc>
          <w:tcPr>
            <w:tcW w:w="4742" w:type="dxa"/>
            <w:gridSpan w:val="2"/>
            <w:shd w:val="clear" w:color="auto" w:fill="FDE9D9"/>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237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237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1,1</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7</w:t>
            </w:r>
          </w:p>
        </w:tc>
        <w:tc>
          <w:tcPr>
            <w:tcW w:w="3896" w:type="dxa"/>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Прочие учреждения:</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Администрация </w:t>
            </w:r>
            <w:proofErr w:type="spellStart"/>
            <w:r w:rsidRPr="0001328E">
              <w:rPr>
                <w:rFonts w:ascii="Arial" w:eastAsia="Times New Roman" w:hAnsi="Arial" w:cs="Arial"/>
                <w:sz w:val="24"/>
                <w:szCs w:val="24"/>
              </w:rPr>
              <w:t>Гуровского</w:t>
            </w:r>
            <w:proofErr w:type="spellEnd"/>
            <w:r w:rsidRPr="0001328E">
              <w:rPr>
                <w:rFonts w:ascii="Arial" w:eastAsia="Times New Roman" w:hAnsi="Arial" w:cs="Arial"/>
                <w:sz w:val="24"/>
                <w:szCs w:val="24"/>
              </w:rPr>
              <w:t xml:space="preserve"> сельского поселения</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7</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0,075</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Сельский клуб х. </w:t>
            </w:r>
            <w:proofErr w:type="spellStart"/>
            <w:r w:rsidRPr="0001328E">
              <w:rPr>
                <w:rFonts w:ascii="Arial" w:eastAsia="Times New Roman" w:hAnsi="Arial" w:cs="Arial"/>
                <w:sz w:val="24"/>
                <w:szCs w:val="24"/>
              </w:rPr>
              <w:t>Гурово</w:t>
            </w:r>
            <w:proofErr w:type="spellEnd"/>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Сельский клуб х. </w:t>
            </w:r>
            <w:proofErr w:type="spellStart"/>
            <w:r w:rsidRPr="0001328E">
              <w:rPr>
                <w:rFonts w:ascii="Arial" w:eastAsia="Times New Roman" w:hAnsi="Arial" w:cs="Arial"/>
                <w:sz w:val="24"/>
                <w:szCs w:val="24"/>
              </w:rPr>
              <w:t>Новоольховка</w:t>
            </w:r>
            <w:proofErr w:type="spellEnd"/>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proofErr w:type="spellStart"/>
            <w:r w:rsidRPr="0001328E">
              <w:rPr>
                <w:rFonts w:ascii="Arial" w:eastAsia="Times New Roman" w:hAnsi="Arial" w:cs="Arial"/>
                <w:sz w:val="24"/>
                <w:szCs w:val="24"/>
              </w:rPr>
              <w:t>Гуровский</w:t>
            </w:r>
            <w:proofErr w:type="spellEnd"/>
            <w:r w:rsidRPr="0001328E">
              <w:rPr>
                <w:rFonts w:ascii="Arial" w:eastAsia="Times New Roman" w:hAnsi="Arial" w:cs="Arial"/>
                <w:sz w:val="24"/>
                <w:szCs w:val="24"/>
              </w:rPr>
              <w:t xml:space="preserve"> ФАП</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0,02</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ФАП</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w:t>
            </w:r>
          </w:p>
        </w:tc>
      </w:tr>
      <w:tr w:rsidR="002E5549" w:rsidRPr="0001328E" w:rsidTr="002E5549">
        <w:tc>
          <w:tcPr>
            <w:tcW w:w="4742" w:type="dxa"/>
            <w:gridSpan w:val="2"/>
            <w:shd w:val="clear" w:color="auto" w:fill="FDE9D9"/>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237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237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0,185</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Полив</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2E5549">
        <w:tc>
          <w:tcPr>
            <w:tcW w:w="4742" w:type="dxa"/>
            <w:gridSpan w:val="2"/>
            <w:shd w:val="clear" w:color="auto" w:fill="FDE9D9"/>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237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237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9</w:t>
            </w: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Потери</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3,5997</w:t>
            </w:r>
          </w:p>
        </w:tc>
      </w:tr>
      <w:tr w:rsidR="002E5549" w:rsidRPr="0001328E" w:rsidTr="002E5549">
        <w:tc>
          <w:tcPr>
            <w:tcW w:w="4742" w:type="dxa"/>
            <w:gridSpan w:val="2"/>
            <w:shd w:val="clear" w:color="auto" w:fill="FDE9D9"/>
            <w:vAlign w:val="center"/>
          </w:tcPr>
          <w:p w:rsidR="002E5549" w:rsidRPr="0001328E" w:rsidRDefault="002E5549" w:rsidP="002E5549">
            <w:pPr>
              <w:tabs>
                <w:tab w:val="left" w:pos="709"/>
              </w:tabs>
              <w:contextualSpacing/>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237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237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3,5997</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Суммарное потребление, м3/</w:t>
            </w:r>
            <w:proofErr w:type="spellStart"/>
            <w:r w:rsidRPr="0001328E">
              <w:rPr>
                <w:rFonts w:ascii="Arial" w:eastAsia="Times New Roman" w:hAnsi="Arial" w:cs="Arial"/>
                <w:sz w:val="24"/>
                <w:szCs w:val="24"/>
              </w:rPr>
              <w:t>сут</w:t>
            </w:r>
            <w:proofErr w:type="spellEnd"/>
            <w:r w:rsidRPr="0001328E">
              <w:rPr>
                <w:rFonts w:ascii="Arial" w:eastAsia="Times New Roman" w:hAnsi="Arial" w:cs="Arial"/>
                <w:sz w:val="24"/>
                <w:szCs w:val="24"/>
              </w:rPr>
              <w:t>:</w:t>
            </w: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39,6</w:t>
            </w:r>
          </w:p>
        </w:tc>
      </w:tr>
      <w:tr w:rsidR="002E5549" w:rsidRPr="0001328E" w:rsidTr="00E83127">
        <w:tc>
          <w:tcPr>
            <w:tcW w:w="84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3896" w:type="dxa"/>
            <w:vAlign w:val="center"/>
          </w:tcPr>
          <w:p w:rsidR="002E5549" w:rsidRPr="0001328E" w:rsidRDefault="002E5549" w:rsidP="002E5549">
            <w:pPr>
              <w:tabs>
                <w:tab w:val="left" w:pos="709"/>
              </w:tabs>
              <w:contextualSpacing/>
              <w:rPr>
                <w:rFonts w:ascii="Arial" w:eastAsia="Times New Roman" w:hAnsi="Arial" w:cs="Arial"/>
                <w:sz w:val="24"/>
                <w:szCs w:val="24"/>
              </w:rPr>
            </w:pPr>
          </w:p>
        </w:tc>
        <w:tc>
          <w:tcPr>
            <w:tcW w:w="237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237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0" w:name="_Toc216422845"/>
      <w:r w:rsidRPr="0001328E">
        <w:rPr>
          <w:rFonts w:ascii="Arial" w:eastAsia="Times New Roman" w:hAnsi="Arial" w:cs="Arial"/>
          <w:b/>
          <w:bCs/>
          <w:sz w:val="24"/>
          <w:szCs w:val="24"/>
          <w:lang w:eastAsia="ru-RU"/>
        </w:rPr>
        <w:t>Сведения о фактическом потреблении воды исходя из статических и расчетных данных и сведений о действующих нормативах потребления коммунальных услуг.</w:t>
      </w:r>
      <w:bookmarkEnd w:id="20"/>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7.</w:t>
      </w:r>
    </w:p>
    <w:tbl>
      <w:tblPr>
        <w:tblStyle w:val="15"/>
        <w:tblW w:w="0" w:type="auto"/>
        <w:tblLook w:val="04A0" w:firstRow="1" w:lastRow="0" w:firstColumn="1" w:lastColumn="0" w:noHBand="0" w:noVBand="1"/>
      </w:tblPr>
      <w:tblGrid>
        <w:gridCol w:w="2784"/>
        <w:gridCol w:w="1886"/>
        <w:gridCol w:w="1435"/>
        <w:gridCol w:w="1406"/>
        <w:gridCol w:w="1834"/>
      </w:tblGrid>
      <w:tr w:rsidR="002E5549" w:rsidRPr="0001328E" w:rsidTr="002E5549">
        <w:tc>
          <w:tcPr>
            <w:tcW w:w="2972"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Наличие у потребителей</w:t>
            </w:r>
          </w:p>
        </w:tc>
        <w:tc>
          <w:tcPr>
            <w:tcW w:w="1559"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Количество потребителей</w:t>
            </w:r>
          </w:p>
        </w:tc>
        <w:tc>
          <w:tcPr>
            <w:tcW w:w="3119" w:type="dxa"/>
            <w:gridSpan w:val="2"/>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Нормативный расход м3/</w:t>
            </w:r>
            <w:proofErr w:type="spellStart"/>
            <w:r w:rsidRPr="0001328E">
              <w:rPr>
                <w:rFonts w:ascii="Arial" w:eastAsia="Times New Roman" w:hAnsi="Arial" w:cs="Arial"/>
                <w:b/>
                <w:bCs/>
                <w:sz w:val="24"/>
                <w:szCs w:val="24"/>
              </w:rPr>
              <w:t>сут</w:t>
            </w:r>
            <w:proofErr w:type="spellEnd"/>
          </w:p>
        </w:tc>
        <w:tc>
          <w:tcPr>
            <w:tcW w:w="1835"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Фактическое потребление, м3/</w:t>
            </w:r>
            <w:proofErr w:type="spellStart"/>
            <w:r w:rsidRPr="0001328E">
              <w:rPr>
                <w:rFonts w:ascii="Arial" w:eastAsia="Times New Roman" w:hAnsi="Arial" w:cs="Arial"/>
                <w:b/>
                <w:bCs/>
                <w:sz w:val="24"/>
                <w:szCs w:val="24"/>
              </w:rPr>
              <w:t>сут</w:t>
            </w:r>
            <w:proofErr w:type="spellEnd"/>
          </w:p>
        </w:tc>
      </w:tr>
      <w:tr w:rsidR="002E5549" w:rsidRPr="0001328E" w:rsidTr="002E5549">
        <w:tc>
          <w:tcPr>
            <w:tcW w:w="2972"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559" w:type="dxa"/>
            <w:vMerge/>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560"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xml:space="preserve">Норма м3/чел. в </w:t>
            </w:r>
            <w:proofErr w:type="spellStart"/>
            <w:r w:rsidRPr="0001328E">
              <w:rPr>
                <w:rFonts w:ascii="Arial" w:eastAsia="Times New Roman" w:hAnsi="Arial" w:cs="Arial"/>
                <w:b/>
                <w:bCs/>
                <w:sz w:val="24"/>
                <w:szCs w:val="24"/>
              </w:rPr>
              <w:t>сут</w:t>
            </w:r>
            <w:proofErr w:type="spellEnd"/>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Итого м3/</w:t>
            </w:r>
            <w:proofErr w:type="spellStart"/>
            <w:r w:rsidRPr="0001328E">
              <w:rPr>
                <w:rFonts w:ascii="Arial" w:eastAsia="Times New Roman" w:hAnsi="Arial" w:cs="Arial"/>
                <w:b/>
                <w:bCs/>
                <w:sz w:val="24"/>
                <w:szCs w:val="24"/>
              </w:rPr>
              <w:t>сут</w:t>
            </w:r>
            <w:proofErr w:type="spellEnd"/>
          </w:p>
        </w:tc>
        <w:tc>
          <w:tcPr>
            <w:tcW w:w="1835" w:type="dxa"/>
            <w:vMerge/>
          </w:tcPr>
          <w:p w:rsidR="002E5549" w:rsidRPr="0001328E" w:rsidRDefault="002E5549" w:rsidP="002E5549">
            <w:pPr>
              <w:tabs>
                <w:tab w:val="left" w:pos="709"/>
              </w:tabs>
              <w:contextualSpacing/>
              <w:jc w:val="both"/>
              <w:rPr>
                <w:rFonts w:ascii="Arial" w:eastAsia="Times New Roman" w:hAnsi="Arial" w:cs="Arial"/>
                <w:sz w:val="24"/>
                <w:szCs w:val="24"/>
              </w:rPr>
            </w:pP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Жилая застройка с уличными колонками</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26</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0,05</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1,3</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0,002</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Жилая застройка с дворовыми колонками</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100</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0,06</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6</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11,71</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Жилая застройка с водопроводом, без канализации</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Жилая застройка с водопроводом (без санузла)</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239</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0,15</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35,85</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23,0</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Жилая застройка с водопроводом, без канализации</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Образовательные учреждения:</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 xml:space="preserve">МКЩУ </w:t>
            </w:r>
            <w:proofErr w:type="spellStart"/>
            <w:r w:rsidRPr="0001328E">
              <w:rPr>
                <w:rFonts w:ascii="Arial" w:eastAsia="Times New Roman" w:hAnsi="Arial" w:cs="Arial"/>
                <w:sz w:val="24"/>
                <w:szCs w:val="24"/>
              </w:rPr>
              <w:t>Гуровская</w:t>
            </w:r>
            <w:proofErr w:type="spellEnd"/>
            <w:r w:rsidRPr="0001328E">
              <w:rPr>
                <w:rFonts w:ascii="Arial" w:eastAsia="Times New Roman" w:hAnsi="Arial" w:cs="Arial"/>
                <w:sz w:val="24"/>
                <w:szCs w:val="24"/>
              </w:rPr>
              <w:t xml:space="preserve"> СОШ</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80</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0,96</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0,8</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МДОУ «</w:t>
            </w: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детский сад»</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20</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0,24</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0,2</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МДОУ «</w:t>
            </w: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детский сад»</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0,12</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lastRenderedPageBreak/>
              <w:t>Прочие учреждения:</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 xml:space="preserve">Администрация </w:t>
            </w:r>
            <w:proofErr w:type="spellStart"/>
            <w:r w:rsidRPr="0001328E">
              <w:rPr>
                <w:rFonts w:ascii="Arial" w:eastAsia="Times New Roman" w:hAnsi="Arial" w:cs="Arial"/>
                <w:sz w:val="24"/>
                <w:szCs w:val="24"/>
              </w:rPr>
              <w:t>Гуровского</w:t>
            </w:r>
            <w:proofErr w:type="spellEnd"/>
            <w:r w:rsidRPr="0001328E">
              <w:rPr>
                <w:rFonts w:ascii="Arial" w:eastAsia="Times New Roman" w:hAnsi="Arial" w:cs="Arial"/>
                <w:sz w:val="24"/>
                <w:szCs w:val="24"/>
              </w:rPr>
              <w:t xml:space="preserve"> сельского поселения</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7</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0,084</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0,075</w:t>
            </w:r>
          </w:p>
        </w:tc>
      </w:tr>
      <w:tr w:rsidR="002E5549" w:rsidRPr="0001328E" w:rsidTr="002E5549">
        <w:tc>
          <w:tcPr>
            <w:tcW w:w="2972" w:type="dxa"/>
            <w:shd w:val="clear" w:color="auto" w:fill="FDE9D9"/>
            <w:vAlign w:val="center"/>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 xml:space="preserve">Сельский клуб х. </w:t>
            </w:r>
            <w:proofErr w:type="spellStart"/>
            <w:r w:rsidRPr="0001328E">
              <w:rPr>
                <w:rFonts w:ascii="Arial" w:eastAsia="Times New Roman" w:hAnsi="Arial" w:cs="Arial"/>
                <w:sz w:val="24"/>
                <w:szCs w:val="24"/>
              </w:rPr>
              <w:t>Гурово</w:t>
            </w:r>
            <w:proofErr w:type="spellEnd"/>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0,06</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w:t>
            </w:r>
          </w:p>
        </w:tc>
      </w:tr>
      <w:tr w:rsidR="002E5549" w:rsidRPr="0001328E" w:rsidTr="002E5549">
        <w:tc>
          <w:tcPr>
            <w:tcW w:w="2972" w:type="dxa"/>
            <w:shd w:val="clear" w:color="auto" w:fill="FDE9D9"/>
            <w:vAlign w:val="center"/>
          </w:tcPr>
          <w:p w:rsidR="002E5549" w:rsidRPr="0001328E" w:rsidRDefault="002E5549" w:rsidP="002E5549">
            <w:pPr>
              <w:tabs>
                <w:tab w:val="left" w:pos="709"/>
              </w:tabs>
              <w:contextualSpacing/>
              <w:jc w:val="both"/>
              <w:rPr>
                <w:rFonts w:ascii="Arial" w:eastAsia="Times New Roman" w:hAnsi="Arial" w:cs="Arial"/>
                <w:sz w:val="24"/>
                <w:szCs w:val="24"/>
              </w:rPr>
            </w:pPr>
            <w:r w:rsidRPr="0001328E">
              <w:rPr>
                <w:rFonts w:ascii="Arial" w:eastAsia="Times New Roman" w:hAnsi="Arial" w:cs="Arial"/>
                <w:sz w:val="24"/>
                <w:szCs w:val="24"/>
              </w:rPr>
              <w:t xml:space="preserve">Сельский клуб х. </w:t>
            </w:r>
            <w:proofErr w:type="spellStart"/>
            <w:r w:rsidRPr="0001328E">
              <w:rPr>
                <w:rFonts w:ascii="Arial" w:eastAsia="Times New Roman" w:hAnsi="Arial" w:cs="Arial"/>
                <w:sz w:val="24"/>
                <w:szCs w:val="24"/>
              </w:rPr>
              <w:t>Новоольховка</w:t>
            </w:r>
            <w:proofErr w:type="spellEnd"/>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0,048</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proofErr w:type="spellStart"/>
            <w:r w:rsidRPr="0001328E">
              <w:rPr>
                <w:rFonts w:ascii="Arial" w:eastAsia="Times New Roman" w:hAnsi="Arial" w:cs="Arial"/>
                <w:sz w:val="24"/>
                <w:szCs w:val="24"/>
              </w:rPr>
              <w:t>Гуровский</w:t>
            </w:r>
            <w:proofErr w:type="spellEnd"/>
            <w:r w:rsidRPr="0001328E">
              <w:rPr>
                <w:rFonts w:ascii="Arial" w:eastAsia="Times New Roman" w:hAnsi="Arial" w:cs="Arial"/>
                <w:sz w:val="24"/>
                <w:szCs w:val="24"/>
              </w:rPr>
              <w:t xml:space="preserve"> ФАП</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0,024</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0,02</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sz w:val="24"/>
                <w:szCs w:val="24"/>
              </w:rPr>
            </w:pP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ФАП</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w:t>
            </w:r>
          </w:p>
        </w:tc>
        <w:tc>
          <w:tcPr>
            <w:tcW w:w="156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0,036</w:t>
            </w:r>
          </w:p>
        </w:tc>
        <w:tc>
          <w:tcPr>
            <w:tcW w:w="183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b/>
                <w:bCs/>
                <w:sz w:val="24"/>
                <w:szCs w:val="24"/>
              </w:rPr>
            </w:pPr>
            <w:r w:rsidRPr="0001328E">
              <w:rPr>
                <w:rFonts w:ascii="Arial" w:eastAsia="Times New Roman" w:hAnsi="Arial" w:cs="Arial"/>
                <w:b/>
                <w:bCs/>
                <w:sz w:val="24"/>
                <w:szCs w:val="24"/>
              </w:rPr>
              <w:t>Максимальное суточное</w:t>
            </w: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560"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49,2</w:t>
            </w:r>
          </w:p>
        </w:tc>
        <w:tc>
          <w:tcPr>
            <w:tcW w:w="183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39,6</w:t>
            </w:r>
          </w:p>
        </w:tc>
      </w:tr>
      <w:tr w:rsidR="002E5549" w:rsidRPr="0001328E" w:rsidTr="002E5549">
        <w:tc>
          <w:tcPr>
            <w:tcW w:w="2972" w:type="dxa"/>
            <w:shd w:val="clear" w:color="auto" w:fill="FDE9D9"/>
          </w:tcPr>
          <w:p w:rsidR="002E5549" w:rsidRPr="0001328E" w:rsidRDefault="002E5549" w:rsidP="002E5549">
            <w:pPr>
              <w:tabs>
                <w:tab w:val="left" w:pos="709"/>
              </w:tabs>
              <w:contextualSpacing/>
              <w:jc w:val="both"/>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560"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59,04</w:t>
            </w:r>
          </w:p>
        </w:tc>
        <w:tc>
          <w:tcPr>
            <w:tcW w:w="183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47,52</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При проектировании системы водоснабжения определяются требуемые расходы воды для различных потребителей. Расходование воды на хозяйственно -питьевые нужды населения является основной категорией водопотребления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поселении. Количество расходуемой воды зависит от степени санитарно-эпидемиологического благоустройства жилой застройки.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соответствии с нормами СНиП 2.04.01-85* «Внутренний водопровод и канализация зданий» нормы водопотребления приняты для:</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Жилой застройки с уличными колонками – 50;</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Жилой застройки с дворовыми колонками – 60 л/чел. в сутки;</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Жилая застройка с водопроводом и сливной ямой – 150 л/чел. в сутки;</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Жилая застройка со всеми удобствами – 250 л/чел. в сутки.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Суточный коэффициент неравномерности принят 1,2 в соответствии с СП 31.13330.2012. СНиП 2.04.01-84* «Водоснабжение. Наружные сети и сооружения».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Расчет расходов воды на хозяйственно-питьевые нужды населения по этапам строительства предоставлен в таблице 7.</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планируемых объектов капитального строительства производственно-коммунального и коммунально-бытового обслуживания, рекреационного и общественно-делового назначения приняты следующие нормы водопотребления:</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Общественные учреждения – 12 л на одного работника;</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Предприятия коммунально-бытового обслуживания – 25 л на одного работника;</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Предприятия общественного питания – 12 л на одно условное блюдо;</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Дошкольное образовательное учреждения – 75 л на одного ребенка;</w:t>
      </w:r>
    </w:p>
    <w:p w:rsidR="002E5549" w:rsidRPr="0001328E" w:rsidRDefault="002E5549" w:rsidP="002E5549">
      <w:pPr>
        <w:numPr>
          <w:ilvl w:val="0"/>
          <w:numId w:val="12"/>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Производственно-коммунальные объекты – 36 л на одного человека в смену.</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Расходы воды на наружное пожаротушение в населенных пунктах сельского поселения принимаются в соответствии с СП 31.13330.2012 СНиП 2.04.02-84* «Водоснабжение. Наружные сети и сооружения», исходя из численности населения и территории объектов. </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Расчетное количество одновременных пожаров в поселении – 3. Расходы воды на пожаротушение принимается из расчета 10 л/с. Продолжительность тушения пожара – 3 часа. Восстановление противопожарного запаса производится в течение 24 часов.</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Вода на пожаротушение хранится в резервуарах на водозаборных узлах. Суточный расход воды на восстановление противопожарный запас составляет 108 м3/сутки.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Статические данные о фактическом потреблении воды за последние три месяца приведены в таблице 8.</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8.</w:t>
      </w:r>
    </w:p>
    <w:tbl>
      <w:tblPr>
        <w:tblStyle w:val="15"/>
        <w:tblW w:w="0" w:type="auto"/>
        <w:tblLook w:val="04A0" w:firstRow="1" w:lastRow="0" w:firstColumn="1" w:lastColumn="0" w:noHBand="0" w:noVBand="1"/>
      </w:tblPr>
      <w:tblGrid>
        <w:gridCol w:w="4181"/>
        <w:gridCol w:w="1816"/>
        <w:gridCol w:w="1815"/>
        <w:gridCol w:w="1533"/>
      </w:tblGrid>
      <w:tr w:rsidR="002E5549" w:rsidRPr="0001328E" w:rsidTr="002E5549">
        <w:tc>
          <w:tcPr>
            <w:tcW w:w="4248"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84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2023</w:t>
            </w:r>
          </w:p>
        </w:tc>
        <w:tc>
          <w:tcPr>
            <w:tcW w:w="184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2024</w:t>
            </w:r>
          </w:p>
        </w:tc>
        <w:tc>
          <w:tcPr>
            <w:tcW w:w="155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w:t>
            </w:r>
          </w:p>
        </w:tc>
      </w:tr>
      <w:tr w:rsidR="002E5549" w:rsidRPr="0001328E" w:rsidTr="002E5549">
        <w:tc>
          <w:tcPr>
            <w:tcW w:w="4248"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Суточное потребление воды, м3/</w:t>
            </w:r>
            <w:proofErr w:type="spellStart"/>
            <w:r w:rsidRPr="0001328E">
              <w:rPr>
                <w:rFonts w:ascii="Arial" w:eastAsia="Times New Roman" w:hAnsi="Arial" w:cs="Arial"/>
                <w:sz w:val="24"/>
                <w:szCs w:val="24"/>
              </w:rPr>
              <w:t>сут</w:t>
            </w:r>
            <w:proofErr w:type="spellEnd"/>
          </w:p>
        </w:tc>
        <w:tc>
          <w:tcPr>
            <w:tcW w:w="184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38,36</w:t>
            </w:r>
          </w:p>
        </w:tc>
        <w:tc>
          <w:tcPr>
            <w:tcW w:w="184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33,51</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39,6</w:t>
            </w:r>
          </w:p>
        </w:tc>
      </w:tr>
      <w:tr w:rsidR="002E5549" w:rsidRPr="0001328E" w:rsidTr="002E5549">
        <w:tc>
          <w:tcPr>
            <w:tcW w:w="4248"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Питьевое суточное потребление воды, м3/</w:t>
            </w:r>
            <w:proofErr w:type="spellStart"/>
            <w:r w:rsidRPr="0001328E">
              <w:rPr>
                <w:rFonts w:ascii="Arial" w:eastAsia="Times New Roman" w:hAnsi="Arial" w:cs="Arial"/>
                <w:sz w:val="24"/>
                <w:szCs w:val="24"/>
              </w:rPr>
              <w:t>сут</w:t>
            </w:r>
            <w:proofErr w:type="spellEnd"/>
          </w:p>
        </w:tc>
        <w:tc>
          <w:tcPr>
            <w:tcW w:w="184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46,03</w:t>
            </w:r>
          </w:p>
        </w:tc>
        <w:tc>
          <w:tcPr>
            <w:tcW w:w="184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40,2</w:t>
            </w:r>
          </w:p>
        </w:tc>
        <w:tc>
          <w:tcPr>
            <w:tcW w:w="155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47,52</w:t>
            </w:r>
          </w:p>
        </w:tc>
      </w:tr>
    </w:tbl>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1" w:name="_Toc216422846"/>
      <w:r w:rsidRPr="0001328E">
        <w:rPr>
          <w:rFonts w:ascii="Arial" w:eastAsia="Times New Roman" w:hAnsi="Arial" w:cs="Arial"/>
          <w:b/>
          <w:bCs/>
          <w:sz w:val="24"/>
          <w:szCs w:val="24"/>
          <w:lang w:eastAsia="ru-RU"/>
        </w:rPr>
        <w:t>Существующие системы коммерческого учета воды и планов по установке приборов учета.</w:t>
      </w:r>
      <w:bookmarkEnd w:id="21"/>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данный момент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из 147 абонентов централизованную систему водоснабжения имеет 105 абонентов. Необходимо обеспечить около 15% населения централизованной системой 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2" w:name="_Toc216422847"/>
      <w:r w:rsidRPr="0001328E">
        <w:rPr>
          <w:rFonts w:ascii="Arial" w:eastAsia="Times New Roman" w:hAnsi="Arial" w:cs="Arial"/>
          <w:b/>
          <w:bCs/>
          <w:sz w:val="24"/>
          <w:szCs w:val="24"/>
          <w:lang w:eastAsia="ru-RU"/>
        </w:rPr>
        <w:t>Анализ резервов и дефицитов производственных мощностей системы водоснабжения поселения.</w:t>
      </w:r>
      <w:bookmarkEnd w:id="22"/>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существующем положении резерв производственных мощностей системы водоснабжения составляет 210,4 м3/</w:t>
      </w:r>
      <w:proofErr w:type="spellStart"/>
      <w:r w:rsidRPr="0001328E">
        <w:rPr>
          <w:rFonts w:ascii="Arial" w:eastAsia="Times New Roman" w:hAnsi="Arial" w:cs="Arial"/>
          <w:sz w:val="24"/>
          <w:szCs w:val="24"/>
          <w:lang w:eastAsia="ru-RU"/>
        </w:rPr>
        <w:t>сут</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9.</w:t>
      </w:r>
    </w:p>
    <w:tbl>
      <w:tblPr>
        <w:tblStyle w:val="15"/>
        <w:tblW w:w="0" w:type="auto"/>
        <w:tblLook w:val="04A0" w:firstRow="1" w:lastRow="0" w:firstColumn="1" w:lastColumn="0" w:noHBand="0" w:noVBand="1"/>
      </w:tblPr>
      <w:tblGrid>
        <w:gridCol w:w="5726"/>
        <w:gridCol w:w="3619"/>
      </w:tblGrid>
      <w:tr w:rsidR="002E5549" w:rsidRPr="0001328E" w:rsidTr="002E5549">
        <w:tc>
          <w:tcPr>
            <w:tcW w:w="580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3678"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 г.</w:t>
            </w:r>
          </w:p>
        </w:tc>
      </w:tr>
      <w:tr w:rsidR="002E5549" w:rsidRPr="0001328E" w:rsidTr="002E5549">
        <w:tc>
          <w:tcPr>
            <w:tcW w:w="5807" w:type="dxa"/>
            <w:shd w:val="clear" w:color="auto" w:fill="FDE9D9"/>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Установленная мощность источников водоснабжения</w:t>
            </w:r>
          </w:p>
        </w:tc>
        <w:tc>
          <w:tcPr>
            <w:tcW w:w="367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250 м3/</w:t>
            </w:r>
            <w:proofErr w:type="spellStart"/>
            <w:r w:rsidRPr="0001328E">
              <w:rPr>
                <w:rFonts w:ascii="Arial" w:eastAsia="Times New Roman" w:hAnsi="Arial" w:cs="Arial"/>
                <w:sz w:val="24"/>
                <w:szCs w:val="24"/>
              </w:rPr>
              <w:t>сут</w:t>
            </w:r>
            <w:proofErr w:type="spellEnd"/>
          </w:p>
        </w:tc>
      </w:tr>
      <w:tr w:rsidR="002E5549" w:rsidRPr="0001328E" w:rsidTr="002E5549">
        <w:tc>
          <w:tcPr>
            <w:tcW w:w="5807" w:type="dxa"/>
            <w:shd w:val="clear" w:color="auto" w:fill="FDE9D9"/>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Фактическое потребление (среднесуточное)</w:t>
            </w:r>
          </w:p>
        </w:tc>
        <w:tc>
          <w:tcPr>
            <w:tcW w:w="367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39,6 м3/</w:t>
            </w:r>
            <w:proofErr w:type="spellStart"/>
            <w:r w:rsidRPr="0001328E">
              <w:rPr>
                <w:rFonts w:ascii="Arial" w:eastAsia="Times New Roman" w:hAnsi="Arial" w:cs="Arial"/>
                <w:sz w:val="24"/>
                <w:szCs w:val="24"/>
              </w:rPr>
              <w:t>сут</w:t>
            </w:r>
            <w:proofErr w:type="spellEnd"/>
          </w:p>
        </w:tc>
      </w:tr>
      <w:tr w:rsidR="002E5549" w:rsidRPr="0001328E" w:rsidTr="002E5549">
        <w:tc>
          <w:tcPr>
            <w:tcW w:w="5807" w:type="dxa"/>
            <w:shd w:val="clear" w:color="auto" w:fill="FDE9D9"/>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Фактическое потребление (максимально суточное)</w:t>
            </w:r>
          </w:p>
        </w:tc>
        <w:tc>
          <w:tcPr>
            <w:tcW w:w="367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47,52 м3/</w:t>
            </w:r>
            <w:proofErr w:type="spellStart"/>
            <w:r w:rsidRPr="0001328E">
              <w:rPr>
                <w:rFonts w:ascii="Arial" w:eastAsia="Times New Roman" w:hAnsi="Arial" w:cs="Arial"/>
                <w:sz w:val="24"/>
                <w:szCs w:val="24"/>
              </w:rPr>
              <w:t>сут</w:t>
            </w:r>
            <w:proofErr w:type="spellEnd"/>
          </w:p>
        </w:tc>
      </w:tr>
      <w:tr w:rsidR="002E5549" w:rsidRPr="0001328E" w:rsidTr="002E5549">
        <w:tc>
          <w:tcPr>
            <w:tcW w:w="5807" w:type="dxa"/>
            <w:shd w:val="clear" w:color="auto" w:fill="FDE9D9"/>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Нормативное потребление</w:t>
            </w:r>
          </w:p>
        </w:tc>
        <w:tc>
          <w:tcPr>
            <w:tcW w:w="367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49,2 м3/</w:t>
            </w:r>
            <w:proofErr w:type="spellStart"/>
            <w:r w:rsidRPr="0001328E">
              <w:rPr>
                <w:rFonts w:ascii="Arial" w:eastAsia="Times New Roman" w:hAnsi="Arial" w:cs="Arial"/>
                <w:sz w:val="24"/>
                <w:szCs w:val="24"/>
              </w:rPr>
              <w:t>сут</w:t>
            </w:r>
            <w:proofErr w:type="spellEnd"/>
          </w:p>
        </w:tc>
      </w:tr>
      <w:tr w:rsidR="002E5549" w:rsidRPr="0001328E" w:rsidTr="002E5549">
        <w:tc>
          <w:tcPr>
            <w:tcW w:w="5807" w:type="dxa"/>
            <w:shd w:val="clear" w:color="auto" w:fill="FDE9D9"/>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Резерв / дефицит</w:t>
            </w:r>
          </w:p>
        </w:tc>
        <w:tc>
          <w:tcPr>
            <w:tcW w:w="367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Резерв 210,4 м3/</w:t>
            </w:r>
            <w:proofErr w:type="spellStart"/>
            <w:r w:rsidRPr="0001328E">
              <w:rPr>
                <w:rFonts w:ascii="Arial" w:eastAsia="Times New Roman" w:hAnsi="Arial" w:cs="Arial"/>
                <w:sz w:val="24"/>
                <w:szCs w:val="24"/>
              </w:rPr>
              <w:t>сут</w:t>
            </w:r>
            <w:proofErr w:type="spellEnd"/>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3" w:name="_Toc216422848"/>
      <w:r w:rsidRPr="0001328E">
        <w:rPr>
          <w:rFonts w:ascii="Arial" w:eastAsia="Times New Roman" w:hAnsi="Arial" w:cs="Arial"/>
          <w:b/>
          <w:bCs/>
          <w:sz w:val="24"/>
          <w:szCs w:val="24"/>
          <w:lang w:eastAsia="ru-RU"/>
        </w:rPr>
        <w:t>Прогнозные балансы потребления воды на 10 лет с учетом различных сценариев развития поселения.</w:t>
      </w:r>
      <w:bookmarkEnd w:id="23"/>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10.</w:t>
      </w:r>
    </w:p>
    <w:tbl>
      <w:tblPr>
        <w:tblStyle w:val="15"/>
        <w:tblW w:w="0" w:type="auto"/>
        <w:tblLook w:val="04A0" w:firstRow="1" w:lastRow="0" w:firstColumn="1" w:lastColumn="0" w:noHBand="0" w:noVBand="1"/>
      </w:tblPr>
      <w:tblGrid>
        <w:gridCol w:w="1490"/>
        <w:gridCol w:w="1914"/>
        <w:gridCol w:w="2102"/>
        <w:gridCol w:w="1859"/>
        <w:gridCol w:w="1980"/>
      </w:tblGrid>
      <w:tr w:rsidR="002E5549" w:rsidRPr="0001328E" w:rsidTr="002E5549">
        <w:tc>
          <w:tcPr>
            <w:tcW w:w="2405"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7080" w:type="dxa"/>
            <w:gridSpan w:val="4"/>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w:t>
            </w:r>
          </w:p>
        </w:tc>
      </w:tr>
      <w:tr w:rsidR="002E5549" w:rsidRPr="0001328E" w:rsidTr="002E5549">
        <w:tc>
          <w:tcPr>
            <w:tcW w:w="2405"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559"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Установленная мощность источников водоснабжения м3/</w:t>
            </w:r>
            <w:proofErr w:type="spellStart"/>
            <w:r w:rsidRPr="0001328E">
              <w:rPr>
                <w:rFonts w:ascii="Arial" w:eastAsia="Times New Roman" w:hAnsi="Arial" w:cs="Arial"/>
                <w:b/>
                <w:bCs/>
                <w:sz w:val="24"/>
                <w:szCs w:val="24"/>
              </w:rPr>
              <w:t>сут</w:t>
            </w:r>
            <w:proofErr w:type="spellEnd"/>
          </w:p>
        </w:tc>
        <w:tc>
          <w:tcPr>
            <w:tcW w:w="19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Планируемое потребление (среднесуточное) м3/</w:t>
            </w:r>
            <w:proofErr w:type="spellStart"/>
            <w:r w:rsidRPr="0001328E">
              <w:rPr>
                <w:rFonts w:ascii="Arial" w:eastAsia="Times New Roman" w:hAnsi="Arial" w:cs="Arial"/>
                <w:b/>
                <w:bCs/>
                <w:sz w:val="24"/>
                <w:szCs w:val="24"/>
              </w:rPr>
              <w:t>сут</w:t>
            </w:r>
            <w:proofErr w:type="spellEnd"/>
          </w:p>
        </w:tc>
        <w:tc>
          <w:tcPr>
            <w:tcW w:w="183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Планируемое потребление (максимальное суточное) м3/</w:t>
            </w:r>
            <w:proofErr w:type="spellStart"/>
            <w:r w:rsidRPr="0001328E">
              <w:rPr>
                <w:rFonts w:ascii="Arial" w:eastAsia="Times New Roman" w:hAnsi="Arial" w:cs="Arial"/>
                <w:b/>
                <w:bCs/>
                <w:sz w:val="24"/>
                <w:szCs w:val="24"/>
              </w:rPr>
              <w:t>сут</w:t>
            </w:r>
            <w:proofErr w:type="spellEnd"/>
          </w:p>
        </w:tc>
        <w:tc>
          <w:tcPr>
            <w:tcW w:w="1700"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Резерв/дефицит м3/</w:t>
            </w:r>
            <w:proofErr w:type="spellStart"/>
            <w:r w:rsidRPr="0001328E">
              <w:rPr>
                <w:rFonts w:ascii="Arial" w:eastAsia="Times New Roman" w:hAnsi="Arial" w:cs="Arial"/>
                <w:b/>
                <w:bCs/>
                <w:sz w:val="24"/>
                <w:szCs w:val="24"/>
              </w:rPr>
              <w:t>сут</w:t>
            </w:r>
            <w:proofErr w:type="spellEnd"/>
          </w:p>
        </w:tc>
      </w:tr>
      <w:tr w:rsidR="002E5549" w:rsidRPr="0001328E" w:rsidTr="00E83127">
        <w:tc>
          <w:tcPr>
            <w:tcW w:w="240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Горячей</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3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70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240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Питьевой</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250</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83,3</w:t>
            </w:r>
          </w:p>
        </w:tc>
        <w:tc>
          <w:tcPr>
            <w:tcW w:w="183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99,96</w:t>
            </w:r>
          </w:p>
        </w:tc>
        <w:tc>
          <w:tcPr>
            <w:tcW w:w="170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Резерв 166,7</w:t>
            </w:r>
          </w:p>
        </w:tc>
      </w:tr>
      <w:tr w:rsidR="002E5549" w:rsidRPr="0001328E" w:rsidTr="00E83127">
        <w:tc>
          <w:tcPr>
            <w:tcW w:w="240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Технической</w:t>
            </w:r>
          </w:p>
        </w:tc>
        <w:tc>
          <w:tcPr>
            <w:tcW w:w="1559"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3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700"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4" w:name="_Toc216422849"/>
      <w:r w:rsidRPr="0001328E">
        <w:rPr>
          <w:rFonts w:ascii="Arial" w:eastAsia="Times New Roman" w:hAnsi="Arial" w:cs="Arial"/>
          <w:b/>
          <w:bCs/>
          <w:sz w:val="24"/>
          <w:szCs w:val="24"/>
          <w:lang w:eastAsia="ru-RU"/>
        </w:rPr>
        <w:t>Описание централизованной системы горячего водоснабжения.</w:t>
      </w:r>
      <w:bookmarkEnd w:id="24"/>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Централизованная система горячего водоснабжения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отсутствует.</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Население обеспечивается горячей водой посредством установки индивидуальных нагревателей: колонок, бойлеров и т.д.</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5" w:name="_Toc216422850"/>
      <w:r w:rsidRPr="0001328E">
        <w:rPr>
          <w:rFonts w:ascii="Arial" w:eastAsia="Times New Roman" w:hAnsi="Arial" w:cs="Arial"/>
          <w:b/>
          <w:bCs/>
          <w:sz w:val="24"/>
          <w:szCs w:val="24"/>
          <w:lang w:eastAsia="ru-RU"/>
        </w:rPr>
        <w:t>Сведения о фактическом и ожидаемом потреблении воды.</w:t>
      </w:r>
      <w:bookmarkEnd w:id="25"/>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Фактическое и ожидаемое потребление воды, приведены в таблице 11.</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11.</w:t>
      </w:r>
    </w:p>
    <w:tbl>
      <w:tblPr>
        <w:tblStyle w:val="15"/>
        <w:tblW w:w="0" w:type="auto"/>
        <w:tblLook w:val="04A0" w:firstRow="1" w:lastRow="0" w:firstColumn="1" w:lastColumn="0" w:noHBand="0" w:noVBand="1"/>
      </w:tblPr>
      <w:tblGrid>
        <w:gridCol w:w="1631"/>
        <w:gridCol w:w="1019"/>
        <w:gridCol w:w="1353"/>
        <w:gridCol w:w="1353"/>
        <w:gridCol w:w="1283"/>
        <w:gridCol w:w="1353"/>
        <w:gridCol w:w="1353"/>
      </w:tblGrid>
      <w:tr w:rsidR="002E5549" w:rsidRPr="0001328E" w:rsidTr="002E5549">
        <w:tc>
          <w:tcPr>
            <w:tcW w:w="1355"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8130" w:type="dxa"/>
            <w:gridSpan w:val="6"/>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Потребление воды.</w:t>
            </w:r>
          </w:p>
        </w:tc>
      </w:tr>
      <w:tr w:rsidR="002E5549" w:rsidRPr="0001328E" w:rsidTr="002E5549">
        <w:tc>
          <w:tcPr>
            <w:tcW w:w="1355"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4065" w:type="dxa"/>
            <w:gridSpan w:val="3"/>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Фактическое</w:t>
            </w:r>
          </w:p>
        </w:tc>
        <w:tc>
          <w:tcPr>
            <w:tcW w:w="4065" w:type="dxa"/>
            <w:gridSpan w:val="3"/>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Ожидаемое</w:t>
            </w:r>
          </w:p>
        </w:tc>
      </w:tr>
      <w:tr w:rsidR="002E5549" w:rsidRPr="0001328E" w:rsidTr="002E5549">
        <w:tc>
          <w:tcPr>
            <w:tcW w:w="1355"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35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За 2013 г. тыс. м3</w:t>
            </w:r>
          </w:p>
        </w:tc>
        <w:tc>
          <w:tcPr>
            <w:tcW w:w="135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Суточное тысяч. М3/</w:t>
            </w:r>
            <w:proofErr w:type="spellStart"/>
            <w:r w:rsidRPr="0001328E">
              <w:rPr>
                <w:rFonts w:ascii="Arial" w:eastAsia="Times New Roman" w:hAnsi="Arial" w:cs="Arial"/>
                <w:b/>
                <w:bCs/>
                <w:sz w:val="24"/>
                <w:szCs w:val="24"/>
              </w:rPr>
              <w:t>сут</w:t>
            </w:r>
            <w:proofErr w:type="spellEnd"/>
          </w:p>
        </w:tc>
        <w:tc>
          <w:tcPr>
            <w:tcW w:w="135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Макс. Суточное тыс. м3/</w:t>
            </w:r>
            <w:proofErr w:type="spellStart"/>
            <w:r w:rsidRPr="0001328E">
              <w:rPr>
                <w:rFonts w:ascii="Arial" w:eastAsia="Times New Roman" w:hAnsi="Arial" w:cs="Arial"/>
                <w:b/>
                <w:bCs/>
                <w:sz w:val="24"/>
                <w:szCs w:val="24"/>
              </w:rPr>
              <w:t>сут</w:t>
            </w:r>
            <w:proofErr w:type="spellEnd"/>
          </w:p>
        </w:tc>
        <w:tc>
          <w:tcPr>
            <w:tcW w:w="135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Годовое тыс. м3</w:t>
            </w:r>
          </w:p>
        </w:tc>
        <w:tc>
          <w:tcPr>
            <w:tcW w:w="135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Суточное тыс. м3/</w:t>
            </w:r>
            <w:proofErr w:type="spellStart"/>
            <w:r w:rsidRPr="0001328E">
              <w:rPr>
                <w:rFonts w:ascii="Arial" w:eastAsia="Times New Roman" w:hAnsi="Arial" w:cs="Arial"/>
                <w:b/>
                <w:bCs/>
                <w:sz w:val="24"/>
                <w:szCs w:val="24"/>
              </w:rPr>
              <w:t>сут</w:t>
            </w:r>
            <w:proofErr w:type="spellEnd"/>
          </w:p>
        </w:tc>
        <w:tc>
          <w:tcPr>
            <w:tcW w:w="135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xml:space="preserve">Макс. Суточное тыс. м3/ </w:t>
            </w:r>
            <w:proofErr w:type="spellStart"/>
            <w:r w:rsidRPr="0001328E">
              <w:rPr>
                <w:rFonts w:ascii="Arial" w:eastAsia="Times New Roman" w:hAnsi="Arial" w:cs="Arial"/>
                <w:b/>
                <w:bCs/>
                <w:sz w:val="24"/>
                <w:szCs w:val="24"/>
              </w:rPr>
              <w:t>сут</w:t>
            </w:r>
            <w:proofErr w:type="spellEnd"/>
          </w:p>
        </w:tc>
      </w:tr>
      <w:tr w:rsidR="002E5549" w:rsidRPr="0001328E" w:rsidTr="00E83127">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Горячая</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Питьевая</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15,5</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0,0396</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0,04752</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30,4</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0,0833</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0,09996</w:t>
            </w:r>
          </w:p>
        </w:tc>
      </w:tr>
      <w:tr w:rsidR="002E5549" w:rsidRPr="0001328E" w:rsidTr="00E83127">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Техническая</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35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bl>
    <w:p w:rsidR="002E5549" w:rsidRPr="0001328E" w:rsidRDefault="002E5549" w:rsidP="002E5549">
      <w:pPr>
        <w:tabs>
          <w:tab w:val="left" w:pos="709"/>
        </w:tabs>
        <w:spacing w:after="0" w:line="240" w:lineRule="auto"/>
        <w:ind w:firstLine="426"/>
        <w:contextualSpacing/>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6" w:name="_Toc216422851"/>
      <w:r w:rsidRPr="0001328E">
        <w:rPr>
          <w:rFonts w:ascii="Arial" w:eastAsia="Times New Roman" w:hAnsi="Arial" w:cs="Arial"/>
          <w:b/>
          <w:bCs/>
          <w:sz w:val="24"/>
          <w:szCs w:val="24"/>
          <w:lang w:eastAsia="ru-RU"/>
        </w:rPr>
        <w:t>Описание территориальной структуры потребление воды.</w:t>
      </w:r>
      <w:bookmarkEnd w:id="26"/>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находится одна технологическая точка централизованным водоснабжением –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сети водоснабжения которого эксплуатируется </w:t>
      </w:r>
      <w:proofErr w:type="spellStart"/>
      <w:r w:rsidRPr="0001328E">
        <w:rPr>
          <w:rFonts w:ascii="Arial" w:eastAsia="Times New Roman" w:hAnsi="Arial" w:cs="Arial"/>
          <w:sz w:val="24"/>
          <w:szCs w:val="24"/>
          <w:lang w:eastAsia="ru-RU"/>
        </w:rPr>
        <w:t>водоснабжающей</w:t>
      </w:r>
      <w:proofErr w:type="spellEnd"/>
      <w:r w:rsidRPr="0001328E">
        <w:rPr>
          <w:rFonts w:ascii="Arial" w:eastAsia="Times New Roman" w:hAnsi="Arial" w:cs="Arial"/>
          <w:sz w:val="24"/>
          <w:szCs w:val="24"/>
          <w:lang w:eastAsia="ru-RU"/>
        </w:rPr>
        <w:t xml:space="preserve"> организацией МБУ «ХЭК Ольховского МР».</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централизованную систему водоснабжения имеет –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и х. </w:t>
      </w:r>
      <w:proofErr w:type="spellStart"/>
      <w:r w:rsidRPr="0001328E">
        <w:rPr>
          <w:rFonts w:ascii="Arial" w:eastAsia="Times New Roman" w:hAnsi="Arial" w:cs="Arial"/>
          <w:sz w:val="24"/>
          <w:szCs w:val="24"/>
          <w:lang w:eastAsia="ru-RU"/>
        </w:rPr>
        <w:t>Новоольховка</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Необходимо обеспечить около 15% населения централизованной системой водоснабжения.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Состояние водопроводных сетей оценивается как неудовлетворительное, износ составляет 80%.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охвачено сетью на 85%.</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7" w:name="_Toc216422852"/>
      <w:r w:rsidRPr="0001328E">
        <w:rPr>
          <w:rFonts w:ascii="Arial" w:eastAsia="Times New Roman" w:hAnsi="Arial" w:cs="Arial"/>
          <w:b/>
          <w:bCs/>
          <w:sz w:val="24"/>
          <w:szCs w:val="24"/>
          <w:lang w:eastAsia="ru-RU"/>
        </w:rPr>
        <w:t>Прогноз распределения расходов воды на водоснабжение по типам абонентов исходя из фактических расходов, с учетом перспективного потребления.</w:t>
      </w:r>
      <w:bookmarkEnd w:id="27"/>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Максимальные расходы воды на водоснабжение на конец 2025г. </w:t>
      </w:r>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12.</w:t>
      </w:r>
    </w:p>
    <w:tbl>
      <w:tblPr>
        <w:tblStyle w:val="15"/>
        <w:tblW w:w="0" w:type="auto"/>
        <w:tblLook w:val="04A0" w:firstRow="1" w:lastRow="0" w:firstColumn="1" w:lastColumn="0" w:noHBand="0" w:noVBand="1"/>
      </w:tblPr>
      <w:tblGrid>
        <w:gridCol w:w="628"/>
        <w:gridCol w:w="2610"/>
        <w:gridCol w:w="840"/>
        <w:gridCol w:w="848"/>
        <w:gridCol w:w="2359"/>
        <w:gridCol w:w="2060"/>
      </w:tblGrid>
      <w:tr w:rsidR="002E5549" w:rsidRPr="0001328E" w:rsidTr="002E5549">
        <w:tc>
          <w:tcPr>
            <w:tcW w:w="70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 п/п</w:t>
            </w:r>
          </w:p>
        </w:tc>
        <w:tc>
          <w:tcPr>
            <w:tcW w:w="283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Застройка</w:t>
            </w:r>
          </w:p>
        </w:tc>
        <w:tc>
          <w:tcPr>
            <w:tcW w:w="99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Ед. изм.</w:t>
            </w:r>
          </w:p>
        </w:tc>
        <w:tc>
          <w:tcPr>
            <w:tcW w:w="99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Кол-во</w:t>
            </w:r>
          </w:p>
        </w:tc>
        <w:tc>
          <w:tcPr>
            <w:tcW w:w="1914"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Максимальная норма водопотребление в л/</w:t>
            </w:r>
            <w:proofErr w:type="spellStart"/>
            <w:r w:rsidRPr="0001328E">
              <w:rPr>
                <w:rFonts w:ascii="Arial" w:eastAsia="Times New Roman" w:hAnsi="Arial" w:cs="Arial"/>
                <w:b/>
                <w:bCs/>
                <w:sz w:val="24"/>
                <w:szCs w:val="24"/>
              </w:rPr>
              <w:t>сут</w:t>
            </w:r>
            <w:proofErr w:type="spellEnd"/>
          </w:p>
        </w:tc>
        <w:tc>
          <w:tcPr>
            <w:tcW w:w="204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Максимальный суточный расход воды в м3/</w:t>
            </w:r>
            <w:proofErr w:type="spellStart"/>
            <w:r w:rsidRPr="0001328E">
              <w:rPr>
                <w:rFonts w:ascii="Arial" w:eastAsia="Times New Roman" w:hAnsi="Arial" w:cs="Arial"/>
                <w:b/>
                <w:bCs/>
                <w:sz w:val="24"/>
                <w:szCs w:val="24"/>
              </w:rPr>
              <w:t>сут</w:t>
            </w:r>
            <w:proofErr w:type="spellEnd"/>
          </w:p>
        </w:tc>
      </w:tr>
      <w:tr w:rsidR="002E5549" w:rsidRPr="0001328E" w:rsidTr="00E83127">
        <w:tc>
          <w:tcPr>
            <w:tcW w:w="70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w:t>
            </w:r>
          </w:p>
        </w:tc>
        <w:tc>
          <w:tcPr>
            <w:tcW w:w="283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Жилые здания, оборудованные внутренним водопроводом, канализацией с ванной и частными водонагревателями</w:t>
            </w:r>
          </w:p>
        </w:tc>
        <w:tc>
          <w:tcPr>
            <w:tcW w:w="99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Чел.</w:t>
            </w:r>
          </w:p>
        </w:tc>
        <w:tc>
          <w:tcPr>
            <w:tcW w:w="9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365</w:t>
            </w:r>
          </w:p>
        </w:tc>
        <w:tc>
          <w:tcPr>
            <w:tcW w:w="191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150</w:t>
            </w:r>
          </w:p>
        </w:tc>
        <w:tc>
          <w:tcPr>
            <w:tcW w:w="204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54,75</w:t>
            </w:r>
          </w:p>
        </w:tc>
      </w:tr>
      <w:tr w:rsidR="002E5549" w:rsidRPr="0001328E" w:rsidTr="00E83127">
        <w:tc>
          <w:tcPr>
            <w:tcW w:w="70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283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Общественно-делового значения</w:t>
            </w:r>
          </w:p>
        </w:tc>
        <w:tc>
          <w:tcPr>
            <w:tcW w:w="99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Чел.</w:t>
            </w:r>
          </w:p>
        </w:tc>
        <w:tc>
          <w:tcPr>
            <w:tcW w:w="9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131</w:t>
            </w:r>
          </w:p>
        </w:tc>
        <w:tc>
          <w:tcPr>
            <w:tcW w:w="191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12</w:t>
            </w:r>
          </w:p>
        </w:tc>
        <w:tc>
          <w:tcPr>
            <w:tcW w:w="204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1,572</w:t>
            </w:r>
          </w:p>
        </w:tc>
      </w:tr>
      <w:tr w:rsidR="002E5549" w:rsidRPr="0001328E" w:rsidTr="00E83127">
        <w:tc>
          <w:tcPr>
            <w:tcW w:w="70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w:t>
            </w:r>
          </w:p>
        </w:tc>
        <w:tc>
          <w:tcPr>
            <w:tcW w:w="283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Полив зеленых насаждений</w:t>
            </w:r>
          </w:p>
        </w:tc>
        <w:tc>
          <w:tcPr>
            <w:tcW w:w="99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Га</w:t>
            </w:r>
          </w:p>
        </w:tc>
        <w:tc>
          <w:tcPr>
            <w:tcW w:w="9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91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04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w:t>
            </w:r>
          </w:p>
        </w:tc>
      </w:tr>
      <w:tr w:rsidR="002E5549" w:rsidRPr="0001328E" w:rsidTr="00E83127">
        <w:tc>
          <w:tcPr>
            <w:tcW w:w="70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lastRenderedPageBreak/>
              <w:t>4</w:t>
            </w:r>
          </w:p>
        </w:tc>
        <w:tc>
          <w:tcPr>
            <w:tcW w:w="283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Полив улиц и площадей</w:t>
            </w:r>
          </w:p>
        </w:tc>
        <w:tc>
          <w:tcPr>
            <w:tcW w:w="99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Га</w:t>
            </w:r>
          </w:p>
        </w:tc>
        <w:tc>
          <w:tcPr>
            <w:tcW w:w="9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91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04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w:t>
            </w:r>
          </w:p>
        </w:tc>
      </w:tr>
      <w:tr w:rsidR="002E5549" w:rsidRPr="0001328E" w:rsidTr="00E83127">
        <w:tc>
          <w:tcPr>
            <w:tcW w:w="70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283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Промышленность и иные объекты (вода питьевого качества из водопровода)</w:t>
            </w:r>
          </w:p>
        </w:tc>
        <w:tc>
          <w:tcPr>
            <w:tcW w:w="99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9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w:t>
            </w:r>
          </w:p>
        </w:tc>
        <w:tc>
          <w:tcPr>
            <w:tcW w:w="191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04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5,322</w:t>
            </w:r>
          </w:p>
        </w:tc>
      </w:tr>
      <w:tr w:rsidR="002E5549" w:rsidRPr="0001328E" w:rsidTr="00E83127">
        <w:tc>
          <w:tcPr>
            <w:tcW w:w="70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6</w:t>
            </w:r>
          </w:p>
        </w:tc>
        <w:tc>
          <w:tcPr>
            <w:tcW w:w="283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Неуточненные расходы</w:t>
            </w:r>
          </w:p>
        </w:tc>
        <w:tc>
          <w:tcPr>
            <w:tcW w:w="992"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9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191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04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3,20771</w:t>
            </w:r>
          </w:p>
        </w:tc>
      </w:tr>
      <w:tr w:rsidR="002E5549" w:rsidRPr="0001328E" w:rsidTr="002E5549">
        <w:tc>
          <w:tcPr>
            <w:tcW w:w="3539" w:type="dxa"/>
            <w:gridSpan w:val="2"/>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Итого</w:t>
            </w:r>
          </w:p>
        </w:tc>
        <w:tc>
          <w:tcPr>
            <w:tcW w:w="992"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99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914"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204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67,4</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8" w:name="_Toc216422853"/>
      <w:r w:rsidRPr="0001328E">
        <w:rPr>
          <w:rFonts w:ascii="Arial" w:eastAsia="Times New Roman" w:hAnsi="Arial" w:cs="Arial"/>
          <w:b/>
          <w:bCs/>
          <w:sz w:val="24"/>
          <w:szCs w:val="24"/>
          <w:lang w:eastAsia="ru-RU"/>
        </w:rPr>
        <w:t>Сведения о фактических и планируемых потерях воды при ее транспортировке.</w:t>
      </w:r>
      <w:bookmarkEnd w:id="28"/>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13.</w:t>
      </w:r>
    </w:p>
    <w:tbl>
      <w:tblPr>
        <w:tblStyle w:val="15"/>
        <w:tblW w:w="0" w:type="auto"/>
        <w:tblLook w:val="04A0" w:firstRow="1" w:lastRow="0" w:firstColumn="1" w:lastColumn="0" w:noHBand="0" w:noVBand="1"/>
      </w:tblPr>
      <w:tblGrid>
        <w:gridCol w:w="1885"/>
        <w:gridCol w:w="1867"/>
        <w:gridCol w:w="1863"/>
        <w:gridCol w:w="1867"/>
        <w:gridCol w:w="1863"/>
      </w:tblGrid>
      <w:tr w:rsidR="002E5549" w:rsidRPr="0001328E" w:rsidTr="002E5549">
        <w:tc>
          <w:tcPr>
            <w:tcW w:w="1897"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3794" w:type="dxa"/>
            <w:gridSpan w:val="2"/>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w:t>
            </w:r>
          </w:p>
        </w:tc>
        <w:tc>
          <w:tcPr>
            <w:tcW w:w="3794" w:type="dxa"/>
            <w:gridSpan w:val="2"/>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w:t>
            </w:r>
          </w:p>
        </w:tc>
      </w:tr>
      <w:tr w:rsidR="002E5549" w:rsidRPr="0001328E" w:rsidTr="002E5549">
        <w:tc>
          <w:tcPr>
            <w:tcW w:w="1897"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89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Годовое тыс.м3</w:t>
            </w:r>
          </w:p>
        </w:tc>
        <w:tc>
          <w:tcPr>
            <w:tcW w:w="189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roofErr w:type="spellStart"/>
            <w:r w:rsidRPr="0001328E">
              <w:rPr>
                <w:rFonts w:ascii="Arial" w:eastAsia="Times New Roman" w:hAnsi="Arial" w:cs="Arial"/>
                <w:b/>
                <w:bCs/>
                <w:sz w:val="24"/>
                <w:szCs w:val="24"/>
              </w:rPr>
              <w:t>Суточн</w:t>
            </w:r>
            <w:proofErr w:type="spellEnd"/>
            <w:r w:rsidRPr="0001328E">
              <w:rPr>
                <w:rFonts w:ascii="Arial" w:eastAsia="Times New Roman" w:hAnsi="Arial" w:cs="Arial"/>
                <w:b/>
                <w:bCs/>
                <w:sz w:val="24"/>
                <w:szCs w:val="24"/>
              </w:rPr>
              <w:t>. Тыс.м3</w:t>
            </w:r>
          </w:p>
        </w:tc>
        <w:tc>
          <w:tcPr>
            <w:tcW w:w="189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Годовое тыс.м3</w:t>
            </w:r>
          </w:p>
        </w:tc>
        <w:tc>
          <w:tcPr>
            <w:tcW w:w="1897"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roofErr w:type="spellStart"/>
            <w:r w:rsidRPr="0001328E">
              <w:rPr>
                <w:rFonts w:ascii="Arial" w:eastAsia="Times New Roman" w:hAnsi="Arial" w:cs="Arial"/>
                <w:b/>
                <w:bCs/>
                <w:sz w:val="24"/>
                <w:szCs w:val="24"/>
              </w:rPr>
              <w:t>Суточн</w:t>
            </w:r>
            <w:proofErr w:type="spellEnd"/>
            <w:r w:rsidRPr="0001328E">
              <w:rPr>
                <w:rFonts w:ascii="Arial" w:eastAsia="Times New Roman" w:hAnsi="Arial" w:cs="Arial"/>
                <w:b/>
                <w:bCs/>
                <w:sz w:val="24"/>
                <w:szCs w:val="24"/>
              </w:rPr>
              <w:t>. Тыс.м3</w:t>
            </w:r>
          </w:p>
        </w:tc>
      </w:tr>
      <w:tr w:rsidR="002E5549" w:rsidRPr="0001328E" w:rsidTr="00E83127">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Техническая вода</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Холодная питьевая вода, м3</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1,27</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0,0035</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1,42</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0,0039</w:t>
            </w:r>
          </w:p>
        </w:tc>
      </w:tr>
      <w:tr w:rsidR="002E5549" w:rsidRPr="0001328E" w:rsidTr="00E83127">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Горячая вода</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897"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29" w:name="_Toc216422854"/>
      <w:r w:rsidRPr="0001328E">
        <w:rPr>
          <w:rFonts w:ascii="Arial" w:eastAsia="Times New Roman" w:hAnsi="Arial" w:cs="Arial"/>
          <w:b/>
          <w:bCs/>
          <w:sz w:val="24"/>
          <w:szCs w:val="24"/>
          <w:lang w:eastAsia="ru-RU"/>
        </w:rPr>
        <w:t>Перспективные балансы водоснабжения, территориальный баланс, баланс по группам абонентов.</w:t>
      </w:r>
      <w:bookmarkEnd w:id="29"/>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Перспективный баланс водоснабжения МО (м3/</w:t>
      </w:r>
      <w:proofErr w:type="spellStart"/>
      <w:r w:rsidRPr="0001328E">
        <w:rPr>
          <w:rFonts w:ascii="Arial" w:eastAsia="Times New Roman" w:hAnsi="Arial" w:cs="Arial"/>
          <w:sz w:val="24"/>
          <w:szCs w:val="24"/>
          <w:lang w:eastAsia="ru-RU"/>
        </w:rPr>
        <w:t>сут</w:t>
      </w:r>
      <w:proofErr w:type="spellEnd"/>
      <w:r w:rsidRPr="0001328E">
        <w:rPr>
          <w:rFonts w:ascii="Arial" w:eastAsia="Times New Roman" w:hAnsi="Arial" w:cs="Arial"/>
          <w:sz w:val="24"/>
          <w:szCs w:val="24"/>
          <w:lang w:eastAsia="ru-RU"/>
        </w:rPr>
        <w:t>)</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tbl>
      <w:tblPr>
        <w:tblStyle w:val="15"/>
        <w:tblW w:w="0" w:type="auto"/>
        <w:tblLook w:val="04A0" w:firstRow="1" w:lastRow="0" w:firstColumn="1" w:lastColumn="0" w:noHBand="0" w:noVBand="1"/>
      </w:tblPr>
      <w:tblGrid>
        <w:gridCol w:w="3934"/>
        <w:gridCol w:w="1886"/>
        <w:gridCol w:w="1896"/>
        <w:gridCol w:w="1629"/>
      </w:tblGrid>
      <w:tr w:rsidR="002E5549" w:rsidRPr="0001328E" w:rsidTr="002E5549">
        <w:tc>
          <w:tcPr>
            <w:tcW w:w="4106"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701"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Количество потребителей</w:t>
            </w:r>
          </w:p>
        </w:tc>
        <w:tc>
          <w:tcPr>
            <w:tcW w:w="3678" w:type="dxa"/>
            <w:gridSpan w:val="2"/>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Нормативный расход м3/</w:t>
            </w:r>
            <w:proofErr w:type="spellStart"/>
            <w:r w:rsidRPr="0001328E">
              <w:rPr>
                <w:rFonts w:ascii="Arial" w:eastAsia="Times New Roman" w:hAnsi="Arial" w:cs="Arial"/>
                <w:b/>
                <w:bCs/>
                <w:sz w:val="24"/>
                <w:szCs w:val="24"/>
              </w:rPr>
              <w:t>сут</w:t>
            </w:r>
            <w:proofErr w:type="spellEnd"/>
          </w:p>
        </w:tc>
      </w:tr>
      <w:tr w:rsidR="002E5549" w:rsidRPr="0001328E" w:rsidTr="002E5549">
        <w:tc>
          <w:tcPr>
            <w:tcW w:w="4106"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701"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9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Норма м3/</w:t>
            </w:r>
            <w:proofErr w:type="spellStart"/>
            <w:r w:rsidRPr="0001328E">
              <w:rPr>
                <w:rFonts w:ascii="Arial" w:eastAsia="Times New Roman" w:hAnsi="Arial" w:cs="Arial"/>
                <w:b/>
                <w:bCs/>
                <w:sz w:val="24"/>
                <w:szCs w:val="24"/>
              </w:rPr>
              <w:t>сут</w:t>
            </w:r>
            <w:proofErr w:type="spellEnd"/>
          </w:p>
        </w:tc>
        <w:tc>
          <w:tcPr>
            <w:tcW w:w="169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Итого м3/</w:t>
            </w:r>
            <w:proofErr w:type="spellStart"/>
            <w:r w:rsidRPr="0001328E">
              <w:rPr>
                <w:rFonts w:ascii="Arial" w:eastAsia="Times New Roman" w:hAnsi="Arial" w:cs="Arial"/>
                <w:b/>
                <w:bCs/>
                <w:sz w:val="24"/>
                <w:szCs w:val="24"/>
              </w:rPr>
              <w:t>сут</w:t>
            </w:r>
            <w:proofErr w:type="spellEnd"/>
          </w:p>
        </w:tc>
      </w:tr>
      <w:tr w:rsidR="002E5549" w:rsidRPr="0001328E" w:rsidTr="002E5549">
        <w:tc>
          <w:tcPr>
            <w:tcW w:w="410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Жилые здания</w:t>
            </w:r>
          </w:p>
        </w:tc>
        <w:tc>
          <w:tcPr>
            <w:tcW w:w="170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9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69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Жилые здания, со всеми удобствами </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458</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0,15</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68,7</w:t>
            </w:r>
          </w:p>
        </w:tc>
      </w:tr>
      <w:tr w:rsidR="002E5549" w:rsidRPr="0001328E" w:rsidTr="002E5549">
        <w:tc>
          <w:tcPr>
            <w:tcW w:w="410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Общественно-делового значения</w:t>
            </w:r>
          </w:p>
        </w:tc>
        <w:tc>
          <w:tcPr>
            <w:tcW w:w="170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9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c>
          <w:tcPr>
            <w:tcW w:w="169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sz w:val="24"/>
                <w:szCs w:val="24"/>
              </w:rPr>
            </w:pP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Администрация </w:t>
            </w:r>
            <w:proofErr w:type="spellStart"/>
            <w:r w:rsidRPr="0001328E">
              <w:rPr>
                <w:rFonts w:ascii="Arial" w:eastAsia="Times New Roman" w:hAnsi="Arial" w:cs="Arial"/>
                <w:sz w:val="24"/>
                <w:szCs w:val="24"/>
              </w:rPr>
              <w:t>Гуровского</w:t>
            </w:r>
            <w:proofErr w:type="spellEnd"/>
            <w:r w:rsidRPr="0001328E">
              <w:rPr>
                <w:rFonts w:ascii="Arial" w:eastAsia="Times New Roman" w:hAnsi="Arial" w:cs="Arial"/>
                <w:sz w:val="24"/>
                <w:szCs w:val="24"/>
              </w:rPr>
              <w:t xml:space="preserve"> сельского поселения</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7</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0,084</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Сельский клуб х. </w:t>
            </w:r>
            <w:proofErr w:type="spellStart"/>
            <w:r w:rsidRPr="0001328E">
              <w:rPr>
                <w:rFonts w:ascii="Arial" w:eastAsia="Times New Roman" w:hAnsi="Arial" w:cs="Arial"/>
                <w:sz w:val="24"/>
                <w:szCs w:val="24"/>
              </w:rPr>
              <w:t>Гурово</w:t>
            </w:r>
            <w:proofErr w:type="spellEnd"/>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5</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0,06</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Сельский клуб х. </w:t>
            </w:r>
            <w:proofErr w:type="spellStart"/>
            <w:r w:rsidRPr="0001328E">
              <w:rPr>
                <w:rFonts w:ascii="Arial" w:eastAsia="Times New Roman" w:hAnsi="Arial" w:cs="Arial"/>
                <w:sz w:val="24"/>
                <w:szCs w:val="24"/>
              </w:rPr>
              <w:t>Новоольховка</w:t>
            </w:r>
            <w:proofErr w:type="spellEnd"/>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4</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0,048</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proofErr w:type="spellStart"/>
            <w:r w:rsidRPr="0001328E">
              <w:rPr>
                <w:rFonts w:ascii="Arial" w:eastAsia="Times New Roman" w:hAnsi="Arial" w:cs="Arial"/>
                <w:sz w:val="24"/>
                <w:szCs w:val="24"/>
              </w:rPr>
              <w:t>Гуровский</w:t>
            </w:r>
            <w:proofErr w:type="spellEnd"/>
            <w:r w:rsidRPr="0001328E">
              <w:rPr>
                <w:rFonts w:ascii="Arial" w:eastAsia="Times New Roman" w:hAnsi="Arial" w:cs="Arial"/>
                <w:sz w:val="24"/>
                <w:szCs w:val="24"/>
              </w:rPr>
              <w:t xml:space="preserve"> ФАП</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0,024</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ФАП</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0,036</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 xml:space="preserve">МКЩУ </w:t>
            </w:r>
            <w:proofErr w:type="spellStart"/>
            <w:r w:rsidRPr="0001328E">
              <w:rPr>
                <w:rFonts w:ascii="Arial" w:eastAsia="Times New Roman" w:hAnsi="Arial" w:cs="Arial"/>
                <w:sz w:val="24"/>
                <w:szCs w:val="24"/>
              </w:rPr>
              <w:t>Гуровская</w:t>
            </w:r>
            <w:proofErr w:type="spellEnd"/>
            <w:r w:rsidRPr="0001328E">
              <w:rPr>
                <w:rFonts w:ascii="Arial" w:eastAsia="Times New Roman" w:hAnsi="Arial" w:cs="Arial"/>
                <w:sz w:val="24"/>
                <w:szCs w:val="24"/>
              </w:rPr>
              <w:t xml:space="preserve"> СОШ</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80</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0,96</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МДОУ «</w:t>
            </w: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детский сад»</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20</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0,24</w:t>
            </w:r>
          </w:p>
        </w:tc>
      </w:tr>
      <w:tr w:rsidR="002E5549" w:rsidRPr="0001328E" w:rsidTr="00E83127">
        <w:tc>
          <w:tcPr>
            <w:tcW w:w="4106" w:type="dxa"/>
            <w:vAlign w:val="center"/>
          </w:tcPr>
          <w:p w:rsidR="002E5549" w:rsidRPr="0001328E" w:rsidRDefault="002E5549" w:rsidP="002E5549">
            <w:pPr>
              <w:tabs>
                <w:tab w:val="left" w:pos="709"/>
              </w:tabs>
              <w:contextualSpacing/>
              <w:rPr>
                <w:rFonts w:ascii="Arial" w:eastAsia="Times New Roman" w:hAnsi="Arial" w:cs="Arial"/>
                <w:sz w:val="24"/>
                <w:szCs w:val="24"/>
              </w:rPr>
            </w:pPr>
            <w:r w:rsidRPr="0001328E">
              <w:rPr>
                <w:rFonts w:ascii="Arial" w:eastAsia="Times New Roman" w:hAnsi="Arial" w:cs="Arial"/>
                <w:sz w:val="24"/>
                <w:szCs w:val="24"/>
              </w:rPr>
              <w:t>МДОУ «</w:t>
            </w:r>
            <w:proofErr w:type="spellStart"/>
            <w:r w:rsidRPr="0001328E">
              <w:rPr>
                <w:rFonts w:ascii="Arial" w:eastAsia="Times New Roman" w:hAnsi="Arial" w:cs="Arial"/>
                <w:sz w:val="24"/>
                <w:szCs w:val="24"/>
              </w:rPr>
              <w:t>Новоольховский</w:t>
            </w:r>
            <w:proofErr w:type="spellEnd"/>
            <w:r w:rsidRPr="0001328E">
              <w:rPr>
                <w:rFonts w:ascii="Arial" w:eastAsia="Times New Roman" w:hAnsi="Arial" w:cs="Arial"/>
                <w:sz w:val="24"/>
                <w:szCs w:val="24"/>
              </w:rPr>
              <w:t xml:space="preserve"> детский сад»</w:t>
            </w:r>
          </w:p>
        </w:tc>
        <w:tc>
          <w:tcPr>
            <w:tcW w:w="1701"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w:t>
            </w:r>
          </w:p>
        </w:tc>
        <w:tc>
          <w:tcPr>
            <w:tcW w:w="198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0,012</w:t>
            </w:r>
          </w:p>
        </w:tc>
        <w:tc>
          <w:tcPr>
            <w:tcW w:w="1693"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0,12</w:t>
            </w:r>
          </w:p>
        </w:tc>
      </w:tr>
      <w:tr w:rsidR="002E5549" w:rsidRPr="0001328E" w:rsidTr="002E5549">
        <w:tc>
          <w:tcPr>
            <w:tcW w:w="410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Максимальное суточное м3/</w:t>
            </w:r>
            <w:proofErr w:type="spellStart"/>
            <w:r w:rsidRPr="0001328E">
              <w:rPr>
                <w:rFonts w:ascii="Arial" w:eastAsia="Times New Roman" w:hAnsi="Arial" w:cs="Arial"/>
                <w:b/>
                <w:bCs/>
                <w:sz w:val="24"/>
                <w:szCs w:val="24"/>
              </w:rPr>
              <w:t>сут</w:t>
            </w:r>
            <w:proofErr w:type="spellEnd"/>
          </w:p>
        </w:tc>
        <w:tc>
          <w:tcPr>
            <w:tcW w:w="1701"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98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w:t>
            </w:r>
          </w:p>
        </w:tc>
        <w:tc>
          <w:tcPr>
            <w:tcW w:w="1693"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color w:val="EE0000"/>
                <w:sz w:val="24"/>
                <w:szCs w:val="24"/>
              </w:rPr>
              <w:t>99,96</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0" w:name="_Toc216422855"/>
      <w:r w:rsidRPr="0001328E">
        <w:rPr>
          <w:rFonts w:ascii="Arial" w:eastAsia="Times New Roman" w:hAnsi="Arial" w:cs="Arial"/>
          <w:b/>
          <w:bCs/>
          <w:sz w:val="24"/>
          <w:szCs w:val="24"/>
          <w:lang w:eastAsia="ru-RU"/>
        </w:rPr>
        <w:lastRenderedPageBreak/>
        <w:t>Расчет требуемой мощности водозаборных и очистительных сооружений.</w:t>
      </w:r>
      <w:bookmarkEnd w:id="30"/>
    </w:p>
    <w:p w:rsidR="002E5549" w:rsidRPr="0001328E" w:rsidRDefault="002E5549" w:rsidP="002E5549">
      <w:pPr>
        <w:tabs>
          <w:tab w:val="left" w:pos="709"/>
        </w:tabs>
        <w:spacing w:after="0" w:line="240" w:lineRule="auto"/>
        <w:ind w:firstLine="426"/>
        <w:contextualSpacing/>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15</w:t>
      </w:r>
    </w:p>
    <w:tbl>
      <w:tblPr>
        <w:tblStyle w:val="15"/>
        <w:tblW w:w="0" w:type="auto"/>
        <w:tblLook w:val="04A0" w:firstRow="1" w:lastRow="0" w:firstColumn="1" w:lastColumn="0" w:noHBand="0" w:noVBand="1"/>
      </w:tblPr>
      <w:tblGrid>
        <w:gridCol w:w="1630"/>
        <w:gridCol w:w="2072"/>
        <w:gridCol w:w="1285"/>
        <w:gridCol w:w="1497"/>
        <w:gridCol w:w="1352"/>
        <w:gridCol w:w="1509"/>
      </w:tblGrid>
      <w:tr w:rsidR="002E5549" w:rsidRPr="0001328E" w:rsidTr="002E5549">
        <w:tc>
          <w:tcPr>
            <w:tcW w:w="1496" w:type="dxa"/>
            <w:vMerge w:val="restart"/>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77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2025</w:t>
            </w:r>
          </w:p>
        </w:tc>
        <w:tc>
          <w:tcPr>
            <w:tcW w:w="6213" w:type="dxa"/>
            <w:gridSpan w:val="4"/>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2035</w:t>
            </w:r>
          </w:p>
        </w:tc>
      </w:tr>
      <w:tr w:rsidR="002E5549" w:rsidRPr="0001328E" w:rsidTr="002E5549">
        <w:tc>
          <w:tcPr>
            <w:tcW w:w="1496" w:type="dxa"/>
            <w:vMerge/>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p>
        </w:tc>
        <w:tc>
          <w:tcPr>
            <w:tcW w:w="177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Существующая мощность м3/</w:t>
            </w:r>
            <w:proofErr w:type="spellStart"/>
            <w:r w:rsidRPr="0001328E">
              <w:rPr>
                <w:rFonts w:ascii="Arial" w:eastAsia="Times New Roman" w:hAnsi="Arial" w:cs="Arial"/>
                <w:b/>
                <w:bCs/>
                <w:sz w:val="24"/>
                <w:szCs w:val="24"/>
              </w:rPr>
              <w:t>сут</w:t>
            </w:r>
            <w:proofErr w:type="spellEnd"/>
          </w:p>
        </w:tc>
        <w:tc>
          <w:tcPr>
            <w:tcW w:w="1544"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Годовое тыс. м3/</w:t>
            </w:r>
            <w:proofErr w:type="spellStart"/>
            <w:r w:rsidRPr="0001328E">
              <w:rPr>
                <w:rFonts w:ascii="Arial" w:eastAsia="Times New Roman" w:hAnsi="Arial" w:cs="Arial"/>
                <w:b/>
                <w:bCs/>
                <w:sz w:val="24"/>
                <w:szCs w:val="24"/>
              </w:rPr>
              <w:t>сут</w:t>
            </w:r>
            <w:proofErr w:type="spellEnd"/>
          </w:p>
        </w:tc>
        <w:tc>
          <w:tcPr>
            <w:tcW w:w="2125"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Суточное м3/</w:t>
            </w:r>
            <w:proofErr w:type="spellStart"/>
            <w:r w:rsidRPr="0001328E">
              <w:rPr>
                <w:rFonts w:ascii="Arial" w:eastAsia="Times New Roman" w:hAnsi="Arial" w:cs="Arial"/>
                <w:b/>
                <w:bCs/>
                <w:sz w:val="24"/>
                <w:szCs w:val="24"/>
              </w:rPr>
              <w:t>сут</w:t>
            </w:r>
            <w:proofErr w:type="spellEnd"/>
          </w:p>
        </w:tc>
        <w:tc>
          <w:tcPr>
            <w:tcW w:w="1276"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Макс. Суточное м3/</w:t>
            </w:r>
            <w:proofErr w:type="spellStart"/>
            <w:r w:rsidRPr="0001328E">
              <w:rPr>
                <w:rFonts w:ascii="Arial" w:eastAsia="Times New Roman" w:hAnsi="Arial" w:cs="Arial"/>
                <w:b/>
                <w:bCs/>
                <w:sz w:val="24"/>
                <w:szCs w:val="24"/>
              </w:rPr>
              <w:t>сут</w:t>
            </w:r>
            <w:proofErr w:type="spellEnd"/>
          </w:p>
        </w:tc>
        <w:tc>
          <w:tcPr>
            <w:tcW w:w="1268" w:type="dxa"/>
            <w:shd w:val="clear" w:color="auto" w:fill="FDE9D9"/>
            <w:vAlign w:val="center"/>
          </w:tcPr>
          <w:p w:rsidR="002E5549" w:rsidRPr="0001328E" w:rsidRDefault="002E5549" w:rsidP="002E5549">
            <w:pPr>
              <w:tabs>
                <w:tab w:val="left" w:pos="709"/>
              </w:tabs>
              <w:contextualSpacing/>
              <w:jc w:val="center"/>
              <w:rPr>
                <w:rFonts w:ascii="Arial" w:eastAsia="Times New Roman" w:hAnsi="Arial" w:cs="Arial"/>
                <w:b/>
                <w:bCs/>
                <w:sz w:val="24"/>
                <w:szCs w:val="24"/>
              </w:rPr>
            </w:pPr>
            <w:r w:rsidRPr="0001328E">
              <w:rPr>
                <w:rFonts w:ascii="Arial" w:eastAsia="Times New Roman" w:hAnsi="Arial" w:cs="Arial"/>
                <w:b/>
                <w:bCs/>
                <w:sz w:val="24"/>
                <w:szCs w:val="24"/>
              </w:rPr>
              <w:t>Требуемая мощность м3/</w:t>
            </w:r>
            <w:proofErr w:type="spellStart"/>
            <w:r w:rsidRPr="0001328E">
              <w:rPr>
                <w:rFonts w:ascii="Arial" w:eastAsia="Times New Roman" w:hAnsi="Arial" w:cs="Arial"/>
                <w:b/>
                <w:bCs/>
                <w:sz w:val="24"/>
                <w:szCs w:val="24"/>
              </w:rPr>
              <w:t>сут</w:t>
            </w:r>
            <w:proofErr w:type="spellEnd"/>
          </w:p>
        </w:tc>
      </w:tr>
      <w:tr w:rsidR="002E5549" w:rsidRPr="0001328E" w:rsidTr="00E83127">
        <w:tc>
          <w:tcPr>
            <w:tcW w:w="149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Горячая</w:t>
            </w:r>
          </w:p>
        </w:tc>
        <w:tc>
          <w:tcPr>
            <w:tcW w:w="177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4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12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27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26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r w:rsidR="002E5549" w:rsidRPr="0001328E" w:rsidTr="00E83127">
        <w:tc>
          <w:tcPr>
            <w:tcW w:w="149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Питьевая</w:t>
            </w:r>
          </w:p>
        </w:tc>
        <w:tc>
          <w:tcPr>
            <w:tcW w:w="177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250</w:t>
            </w:r>
          </w:p>
        </w:tc>
        <w:tc>
          <w:tcPr>
            <w:tcW w:w="154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30,4</w:t>
            </w:r>
          </w:p>
        </w:tc>
        <w:tc>
          <w:tcPr>
            <w:tcW w:w="212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83,3</w:t>
            </w:r>
          </w:p>
        </w:tc>
        <w:tc>
          <w:tcPr>
            <w:tcW w:w="127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99,96</w:t>
            </w:r>
          </w:p>
        </w:tc>
        <w:tc>
          <w:tcPr>
            <w:tcW w:w="126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100</w:t>
            </w:r>
          </w:p>
        </w:tc>
      </w:tr>
      <w:tr w:rsidR="002E5549" w:rsidRPr="0001328E" w:rsidTr="00E83127">
        <w:tc>
          <w:tcPr>
            <w:tcW w:w="149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Техническая</w:t>
            </w:r>
          </w:p>
        </w:tc>
        <w:tc>
          <w:tcPr>
            <w:tcW w:w="177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544"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2125"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276"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c>
          <w:tcPr>
            <w:tcW w:w="1268" w:type="dxa"/>
            <w:vAlign w:val="center"/>
          </w:tcPr>
          <w:p w:rsidR="002E5549" w:rsidRPr="0001328E" w:rsidRDefault="002E5549" w:rsidP="002E5549">
            <w:pPr>
              <w:tabs>
                <w:tab w:val="left" w:pos="709"/>
              </w:tabs>
              <w:contextualSpacing/>
              <w:jc w:val="center"/>
              <w:rPr>
                <w:rFonts w:ascii="Arial" w:eastAsia="Times New Roman" w:hAnsi="Arial" w:cs="Arial"/>
                <w:sz w:val="24"/>
                <w:szCs w:val="24"/>
              </w:rPr>
            </w:pPr>
            <w:r w:rsidRPr="0001328E">
              <w:rPr>
                <w:rFonts w:ascii="Arial" w:eastAsia="Times New Roman" w:hAnsi="Arial" w:cs="Arial"/>
                <w:sz w:val="24"/>
                <w:szCs w:val="24"/>
              </w:rPr>
              <w:t>-</w:t>
            </w:r>
          </w:p>
        </w:tc>
      </w:tr>
    </w:tbl>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1" w:name="_Toc216422856"/>
      <w:r w:rsidRPr="0001328E">
        <w:rPr>
          <w:rFonts w:ascii="Arial" w:eastAsia="Times New Roman" w:hAnsi="Arial" w:cs="Arial"/>
          <w:b/>
          <w:bCs/>
          <w:sz w:val="24"/>
          <w:szCs w:val="24"/>
          <w:lang w:eastAsia="ru-RU"/>
        </w:rPr>
        <w:t>Наименование организации, которая наделена статусом гарантирующей организации.</w:t>
      </w:r>
      <w:bookmarkEnd w:id="31"/>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Функции гарантирующей организации выполняет МБУ «ХЭК Ольховского МР».</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2" w:name="_Toc216422857"/>
      <w:r w:rsidRPr="0001328E">
        <w:rPr>
          <w:rFonts w:ascii="Arial" w:eastAsia="Times New Roman" w:hAnsi="Arial" w:cs="Arial"/>
          <w:b/>
          <w:bCs/>
          <w:sz w:val="24"/>
          <w:szCs w:val="24"/>
          <w:lang w:eastAsia="ru-RU"/>
        </w:rPr>
        <w:t>Предложения по строительству, реконструкции и модернизации объектов централизованных систем водоснабжения.</w:t>
      </w:r>
      <w:bookmarkEnd w:id="32"/>
    </w:p>
    <w:p w:rsidR="002E5549" w:rsidRPr="0001328E" w:rsidRDefault="002E5549" w:rsidP="002E5549">
      <w:pPr>
        <w:numPr>
          <w:ilvl w:val="0"/>
          <w:numId w:val="13"/>
        </w:numPr>
        <w:tabs>
          <w:tab w:val="left" w:pos="709"/>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Произвести гидрогеологические изыскания недр земли;</w:t>
      </w:r>
    </w:p>
    <w:p w:rsidR="002E5549" w:rsidRPr="0001328E" w:rsidRDefault="002E5549" w:rsidP="002E5549">
      <w:pPr>
        <w:numPr>
          <w:ilvl w:val="0"/>
          <w:numId w:val="13"/>
        </w:numPr>
        <w:tabs>
          <w:tab w:val="left" w:pos="709"/>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Строительство централизованной сети водоводов, обеспечивающих возможность качественного снабжения водой населения и юридических лиц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w:t>
      </w:r>
    </w:p>
    <w:p w:rsidR="002E5549" w:rsidRPr="0001328E" w:rsidRDefault="002E5549" w:rsidP="002E5549">
      <w:pPr>
        <w:numPr>
          <w:ilvl w:val="0"/>
          <w:numId w:val="13"/>
        </w:numPr>
        <w:tabs>
          <w:tab w:val="left" w:pos="709"/>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заграждающих конструкций, для обеспечения зоны санитарной охраны источников водоснабжения в соответствии с требованиями СНиП 2.04.02-84 и СанПиН 2.1.41110-02;</w:t>
      </w:r>
    </w:p>
    <w:p w:rsidR="002E5549" w:rsidRPr="0001328E" w:rsidRDefault="002E5549" w:rsidP="002E5549">
      <w:pPr>
        <w:numPr>
          <w:ilvl w:val="0"/>
          <w:numId w:val="13"/>
        </w:numPr>
        <w:tabs>
          <w:tab w:val="left" w:pos="709"/>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системы технического водоснабжения из поверхностных источников для полива территорий и зеленых насаждений;</w:t>
      </w:r>
    </w:p>
    <w:p w:rsidR="002E5549" w:rsidRPr="0001328E" w:rsidRDefault="002E5549" w:rsidP="002E5549">
      <w:pPr>
        <w:numPr>
          <w:ilvl w:val="0"/>
          <w:numId w:val="13"/>
        </w:numPr>
        <w:tabs>
          <w:tab w:val="left" w:pos="709"/>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Установка измерительных приборов, приборов контроля учета воды на водопроводных сетях и приборов учета воды в домах.</w:t>
      </w:r>
    </w:p>
    <w:p w:rsidR="002E5549" w:rsidRPr="0001328E" w:rsidRDefault="002E5549" w:rsidP="002E5549">
      <w:pPr>
        <w:numPr>
          <w:ilvl w:val="0"/>
          <w:numId w:val="13"/>
        </w:numPr>
        <w:tabs>
          <w:tab w:val="left" w:pos="709"/>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необходимых напорно-регулирующих сооружений (башня и резервуар чистой воды) и узлов учета для обеспечения бесперебойной работы водопроводной системы.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3" w:name="_Toc216422858"/>
      <w:r w:rsidRPr="0001328E">
        <w:rPr>
          <w:rFonts w:ascii="Arial" w:eastAsia="Times New Roman" w:hAnsi="Arial" w:cs="Arial"/>
          <w:b/>
          <w:bCs/>
          <w:sz w:val="24"/>
          <w:szCs w:val="24"/>
          <w:lang w:eastAsia="ru-RU"/>
        </w:rPr>
        <w:t>Перечень основных мероприятий по реализации схем водоснабжения с разбивкой по годам.</w:t>
      </w:r>
      <w:bookmarkEnd w:id="33"/>
    </w:p>
    <w:p w:rsidR="002E5549" w:rsidRPr="0001328E" w:rsidRDefault="002E5549" w:rsidP="002E5549">
      <w:pPr>
        <w:numPr>
          <w:ilvl w:val="0"/>
          <w:numId w:val="14"/>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2025-2026 гг. – гидрогеологические исследования;</w:t>
      </w:r>
    </w:p>
    <w:p w:rsidR="002E5549" w:rsidRPr="0001328E" w:rsidRDefault="002E5549" w:rsidP="002E5549">
      <w:pPr>
        <w:numPr>
          <w:ilvl w:val="0"/>
          <w:numId w:val="14"/>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2027-2028 гг. – проект водоснабжения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w:t>
      </w:r>
    </w:p>
    <w:p w:rsidR="002E5549" w:rsidRPr="0001328E" w:rsidRDefault="002E5549" w:rsidP="002E5549">
      <w:pPr>
        <w:numPr>
          <w:ilvl w:val="0"/>
          <w:numId w:val="14"/>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2029-2030 гг. – строительство системы технического водоснабжения из подземных источников, строительство пирсов для забора воды пожарными машинами на территории сельского поселения в пределах территории населенных пунктов;</w:t>
      </w:r>
    </w:p>
    <w:p w:rsidR="002E5549" w:rsidRPr="0001328E" w:rsidRDefault="002E5549" w:rsidP="002E5549">
      <w:pPr>
        <w:numPr>
          <w:ilvl w:val="0"/>
          <w:numId w:val="14"/>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2031-2033 гг. – строительство новых водоводов для обеспечения водой населения;</w:t>
      </w:r>
    </w:p>
    <w:p w:rsidR="002E5549" w:rsidRPr="0001328E" w:rsidRDefault="002E5549" w:rsidP="002E5549">
      <w:pPr>
        <w:numPr>
          <w:ilvl w:val="0"/>
          <w:numId w:val="14"/>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2034-2035 гг. – строительство станции водоподготовки на водозаборах.</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4" w:name="_Toc216422859"/>
      <w:r w:rsidRPr="0001328E">
        <w:rPr>
          <w:rFonts w:ascii="Arial" w:eastAsia="Times New Roman" w:hAnsi="Arial" w:cs="Arial"/>
          <w:b/>
          <w:bCs/>
          <w:sz w:val="24"/>
          <w:szCs w:val="24"/>
          <w:lang w:eastAsia="ru-RU"/>
        </w:rPr>
        <w:t>Технические обоснования основных мероприятий</w:t>
      </w:r>
      <w:bookmarkEnd w:id="34"/>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А) Гидрогеологические исследования необходимы для того, чтобы обеспечить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источником питьевого водоснабжения, </w:t>
      </w:r>
      <w:r w:rsidRPr="0001328E">
        <w:rPr>
          <w:rFonts w:ascii="Arial" w:eastAsia="Times New Roman" w:hAnsi="Arial" w:cs="Arial"/>
          <w:sz w:val="24"/>
          <w:szCs w:val="24"/>
          <w:lang w:eastAsia="ru-RU"/>
        </w:rPr>
        <w:lastRenderedPageBreak/>
        <w:t>соответствующего санитарным нормам и оценить запасы подземных пресных вод на территории МО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Б) Проект водоснабжения необходим:</w:t>
      </w:r>
    </w:p>
    <w:p w:rsidR="002E5549" w:rsidRPr="0001328E" w:rsidRDefault="002E5549" w:rsidP="002E5549">
      <w:pPr>
        <w:numPr>
          <w:ilvl w:val="0"/>
          <w:numId w:val="1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выяснения ситуации с существующей системой водоснабжения в сельском поселении;</w:t>
      </w:r>
    </w:p>
    <w:p w:rsidR="002E5549" w:rsidRPr="0001328E" w:rsidRDefault="002E5549" w:rsidP="002E5549">
      <w:pPr>
        <w:numPr>
          <w:ilvl w:val="0"/>
          <w:numId w:val="1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обеспечения развития систем централизованного водоснабжения;</w:t>
      </w:r>
    </w:p>
    <w:p w:rsidR="002E5549" w:rsidRPr="0001328E" w:rsidRDefault="002E5549" w:rsidP="002E5549">
      <w:pPr>
        <w:numPr>
          <w:ilvl w:val="0"/>
          <w:numId w:val="1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улучшения работы систем водоснабжения;</w:t>
      </w:r>
    </w:p>
    <w:p w:rsidR="002E5549" w:rsidRPr="0001328E" w:rsidRDefault="002E5549" w:rsidP="002E5549">
      <w:pPr>
        <w:numPr>
          <w:ilvl w:val="0"/>
          <w:numId w:val="15"/>
        </w:num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обеспечения надежного централизованного и экологически безопасного отведения стоков и их очистку, соответствующую экологическим нормам.</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Строительство водопроводных сетей:</w:t>
      </w:r>
    </w:p>
    <w:p w:rsidR="002E5549" w:rsidRPr="0001328E" w:rsidRDefault="002E5549" w:rsidP="002E5549">
      <w:pPr>
        <w:numPr>
          <w:ilvl w:val="0"/>
          <w:numId w:val="15"/>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связи с износом водопроводных сетей и отсутствием водопроводных сетей;</w:t>
      </w:r>
    </w:p>
    <w:p w:rsidR="002E5549" w:rsidRPr="0001328E" w:rsidRDefault="002E5549" w:rsidP="002E5549">
      <w:pPr>
        <w:numPr>
          <w:ilvl w:val="0"/>
          <w:numId w:val="15"/>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обеспечения 100% населения питьевой водой;</w:t>
      </w:r>
    </w:p>
    <w:p w:rsidR="002E5549" w:rsidRPr="0001328E" w:rsidRDefault="002E5549" w:rsidP="002E5549">
      <w:pPr>
        <w:numPr>
          <w:ilvl w:val="0"/>
          <w:numId w:val="15"/>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повышения качества предоставляемых коммунальных услуг потребителям.</w:t>
      </w:r>
    </w:p>
    <w:p w:rsidR="002E5549" w:rsidRPr="0001328E" w:rsidRDefault="002E5549" w:rsidP="002E5549">
      <w:p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Г) Строительство станции водоподготовки необходимо:</w:t>
      </w:r>
    </w:p>
    <w:p w:rsidR="002E5549" w:rsidRPr="0001328E" w:rsidRDefault="002E5549" w:rsidP="002E5549">
      <w:pPr>
        <w:numPr>
          <w:ilvl w:val="0"/>
          <w:numId w:val="16"/>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улучшения качества поставляемой потребителям воды, в связи с чем уменьшается угроза инфекционных заболеваний.</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5" w:name="_Toc216422860"/>
      <w:r w:rsidRPr="0001328E">
        <w:rPr>
          <w:rFonts w:ascii="Arial" w:eastAsia="Times New Roman" w:hAnsi="Arial" w:cs="Arial"/>
          <w:b/>
          <w:bCs/>
          <w:sz w:val="24"/>
          <w:szCs w:val="24"/>
          <w:lang w:eastAsia="ru-RU"/>
        </w:rPr>
        <w:t>Сведения о вновь строящихся, реконструируемых и предлагаемых к выводу из эксплуатации объектах системы водоснабжения.</w:t>
      </w:r>
      <w:bookmarkEnd w:id="35"/>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данный момент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осуществляется текущий ремонт объектов систем водоснабжения по мерам необходимости.</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6" w:name="_Toc216422861"/>
      <w:r w:rsidRPr="0001328E">
        <w:rPr>
          <w:rFonts w:ascii="Arial" w:eastAsia="Times New Roman" w:hAnsi="Arial" w:cs="Arial"/>
          <w:b/>
          <w:bCs/>
          <w:sz w:val="24"/>
          <w:szCs w:val="24"/>
          <w:lang w:eastAsia="ru-RU"/>
        </w:rPr>
        <w:t>Сведения о развитии систем диспетчеризации, телемеханизации и систем управления режима водоснабжения на объектах организации, осуществляющих водоснабжение.</w:t>
      </w:r>
      <w:bookmarkEnd w:id="36"/>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отсутствуют системы диспетчеризации, телемеханизации и системы управления режимами водоснабжения на объектах осуществляющей водоотведение.</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7" w:name="_Toc216422862"/>
      <w:r w:rsidRPr="0001328E">
        <w:rPr>
          <w:rFonts w:ascii="Arial" w:eastAsia="Times New Roman" w:hAnsi="Arial" w:cs="Arial"/>
          <w:b/>
          <w:bCs/>
          <w:sz w:val="24"/>
          <w:szCs w:val="24"/>
          <w:lang w:eastAsia="ru-RU"/>
        </w:rPr>
        <w:t>Сведения об оснащенности зданий, строений, сооружений приборами учета и их применении при осуществлении расчетов за потребленную воду.</w:t>
      </w:r>
      <w:bookmarkEnd w:id="37"/>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данный момент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зарегистрировано 147 абонентов из них у 105 абонентов установлены счетчики учета воды.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2035 году планируется установить 100% приборов учета воды.</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8" w:name="_Toc216422863"/>
      <w:r w:rsidRPr="0001328E">
        <w:rPr>
          <w:rFonts w:ascii="Arial" w:eastAsia="Times New Roman" w:hAnsi="Arial" w:cs="Arial"/>
          <w:b/>
          <w:bCs/>
          <w:sz w:val="24"/>
          <w:szCs w:val="24"/>
          <w:lang w:eastAsia="ru-RU"/>
        </w:rPr>
        <w:t>Описание вариантов маршрутов прохождения трубопроводов по территории поселения.</w:t>
      </w:r>
      <w:bookmarkEnd w:id="38"/>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Схема водоснабжения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в электронном виде прилагается.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39" w:name="_Toc216422864"/>
      <w:r w:rsidRPr="0001328E">
        <w:rPr>
          <w:rFonts w:ascii="Arial" w:eastAsia="Times New Roman" w:hAnsi="Arial" w:cs="Arial"/>
          <w:b/>
          <w:bCs/>
          <w:sz w:val="24"/>
          <w:szCs w:val="24"/>
          <w:lang w:eastAsia="ru-RU"/>
        </w:rPr>
        <w:lastRenderedPageBreak/>
        <w:t>Рекомендации о месте размещения насосных станций и водонапорных башен.</w:t>
      </w:r>
      <w:bookmarkEnd w:id="39"/>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Необходимо провести разведочные работы для оценки запасов подземных вод на территории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После этого можно определить место бурения скважин, установки насосных станций и водонапорных башен.</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0" w:name="_Toc216422865"/>
      <w:r w:rsidRPr="0001328E">
        <w:rPr>
          <w:rFonts w:ascii="Arial" w:eastAsia="Times New Roman" w:hAnsi="Arial" w:cs="Arial"/>
          <w:b/>
          <w:bCs/>
          <w:sz w:val="24"/>
          <w:szCs w:val="24"/>
          <w:lang w:eastAsia="ru-RU"/>
        </w:rPr>
        <w:t>Границы планируемых зон размещения объектов централизованных систем горячего, холодного водоснабжения.</w:t>
      </w:r>
      <w:bookmarkEnd w:id="40"/>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Планируется обеспечить 85% потребителей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центральным водопроводом на первую очередь, и 100%-</w:t>
      </w:r>
      <w:proofErr w:type="spellStart"/>
      <w:r w:rsidRPr="0001328E">
        <w:rPr>
          <w:rFonts w:ascii="Arial" w:eastAsia="Times New Roman" w:hAnsi="Arial" w:cs="Arial"/>
          <w:sz w:val="24"/>
          <w:szCs w:val="24"/>
          <w:lang w:eastAsia="ru-RU"/>
        </w:rPr>
        <w:t>ое</w:t>
      </w:r>
      <w:proofErr w:type="spellEnd"/>
      <w:r w:rsidRPr="0001328E">
        <w:rPr>
          <w:rFonts w:ascii="Arial" w:eastAsia="Times New Roman" w:hAnsi="Arial" w:cs="Arial"/>
          <w:sz w:val="24"/>
          <w:szCs w:val="24"/>
          <w:lang w:eastAsia="ru-RU"/>
        </w:rPr>
        <w:t xml:space="preserve"> на расчетный срок.</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1" w:name="_Toc216422866"/>
      <w:r w:rsidRPr="0001328E">
        <w:rPr>
          <w:rFonts w:ascii="Arial" w:eastAsia="Times New Roman" w:hAnsi="Arial" w:cs="Arial"/>
          <w:b/>
          <w:bCs/>
          <w:sz w:val="24"/>
          <w:szCs w:val="24"/>
          <w:lang w:eastAsia="ru-RU"/>
        </w:rPr>
        <w:t>Карты существующего и планируемого размещения объектов централизованных систем водоснабжения.</w:t>
      </w:r>
      <w:bookmarkEnd w:id="41"/>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Система водоснабжения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в электронном виде прилагается.</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2" w:name="_Toc216422867"/>
      <w:r w:rsidRPr="0001328E">
        <w:rPr>
          <w:rFonts w:ascii="Arial" w:eastAsia="Times New Roman" w:hAnsi="Arial" w:cs="Arial"/>
          <w:b/>
          <w:bCs/>
          <w:sz w:val="24"/>
          <w:szCs w:val="24"/>
          <w:lang w:eastAsia="ru-RU"/>
        </w:rPr>
        <w:t>Экологические аспекты мероприятий по строительству, реконструкции и модернизации объектов централизованных систем водоснабжения.</w:t>
      </w:r>
      <w:bookmarkEnd w:id="42"/>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3" w:name="_Toc216422868"/>
      <w:r w:rsidRPr="0001328E">
        <w:rPr>
          <w:rFonts w:ascii="Arial" w:eastAsia="Times New Roman" w:hAnsi="Arial" w:cs="Arial"/>
          <w:b/>
          <w:bCs/>
          <w:sz w:val="24"/>
          <w:szCs w:val="24"/>
          <w:lang w:eastAsia="ru-RU"/>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промывочных вод.</w:t>
      </w:r>
      <w:bookmarkEnd w:id="43"/>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Меры по предотвращению вредного воздействия на водный бассейн при сборе промывочных вод.</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процессе подготовки питьевой воды из природных источников образуются сточные воды после промывки фильтрующей загрузки фильтрованных сооружений. Фильтрованное использование промывных вод имеет важное значение, как для охраны окружающей среды, так и для экономики предприятий, т.к. при этом возможно создание резерва производительности сооружений, снижение расхода питьевой воды на нужды водоподготовительных сооружений и т.д. Поэтому в первую очередь рекомендуют внедрять бессточные технологии водоподготовки, предусматривающие промывание сточных вод. </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утилизации промывных вод необходимо довести их качество до нормативных показателей, позволяющих повторное использование, а также найти применение образующимся осадкам.</w:t>
      </w:r>
    </w:p>
    <w:p w:rsidR="002E5549" w:rsidRPr="0001328E" w:rsidRDefault="002E5549" w:rsidP="002E5549">
      <w:pPr>
        <w:tabs>
          <w:tab w:val="left" w:pos="709"/>
        </w:tabs>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4" w:name="_Toc216422869"/>
      <w:r w:rsidRPr="0001328E">
        <w:rPr>
          <w:rFonts w:ascii="Arial" w:eastAsia="Times New Roman" w:hAnsi="Arial" w:cs="Arial"/>
          <w:b/>
          <w:bCs/>
          <w:sz w:val="24"/>
          <w:szCs w:val="24"/>
          <w:lang w:eastAsia="ru-RU"/>
        </w:rPr>
        <w:t>Меры по предотвращению вредного воздействия на окружающую среду при реализации мероприятий по снабжению по снабжению и хранению химических реагентов, используемых в водоподготовке.</w:t>
      </w:r>
      <w:bookmarkEnd w:id="44"/>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помещении склада хлора надлежит предусматривать ёмкость с </w:t>
      </w:r>
      <w:proofErr w:type="spellStart"/>
      <w:r w:rsidRPr="0001328E">
        <w:rPr>
          <w:rFonts w:ascii="Arial" w:eastAsia="Times New Roman" w:hAnsi="Arial" w:cs="Arial"/>
          <w:sz w:val="24"/>
          <w:szCs w:val="24"/>
          <w:lang w:eastAsia="ru-RU"/>
        </w:rPr>
        <w:t>нейтрализационным</w:t>
      </w:r>
      <w:proofErr w:type="spellEnd"/>
      <w:r w:rsidRPr="0001328E">
        <w:rPr>
          <w:rFonts w:ascii="Arial" w:eastAsia="Times New Roman" w:hAnsi="Arial" w:cs="Arial"/>
          <w:sz w:val="24"/>
          <w:szCs w:val="24"/>
          <w:lang w:eastAsia="ru-RU"/>
        </w:rPr>
        <w:t xml:space="preserve"> раствором для быстрого погружения аварийных контейнеров или баллонов. Расстояние от стенок емкости до баллона должно быть не менее 200 мм, до контейнера – не менее 500 мм, глубина должна обеспечивать покрытие аварийного сосуда слоем раствора не менее 300 мм.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дне емкости должны быть предусмотрены опоры, фиксирующие сосуд.</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Для установки на весах контейнера или баллонов должны предусматриваться опоры для их фиксации.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Емкость расходного склада хлора не должна превышать 100 т, а одного полностью изолированного отсека – 50 т. Склад или отсек должен иметь два выхода с противоположных сторон здания или помещения.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Склад следует размещать в наземных или полузаглубленных (с устройством двух лестниц) зданиях согласно СНиП 2.04.02-84 «Водоснабжение. Наружные сети и сооружения».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Хранение хлора должно предусматриваться в баллонах или контейнерах; при суточном расходе хлора более 1 т допускается применять танки заводского изготовления вместимостью до 50 т, при этом розлив хлора в баллоны или контейнеры на станции запрещается.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складе следует предусматривать устройства для транспортирования реагентов в нестационарной таре (контейнере, баллоны).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Въезд в помещение склада автомобильного транспорта не допускается.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Порожнюю тару надлежит хранить в помещении склада.</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Сосуды с хлором должны размещаться на подставках или рамках, иметь свободный доступ для </w:t>
      </w:r>
      <w:proofErr w:type="spellStart"/>
      <w:r w:rsidRPr="0001328E">
        <w:rPr>
          <w:rFonts w:ascii="Arial" w:eastAsia="Times New Roman" w:hAnsi="Arial" w:cs="Arial"/>
          <w:sz w:val="24"/>
          <w:szCs w:val="24"/>
          <w:lang w:eastAsia="ru-RU"/>
        </w:rPr>
        <w:t>строповки</w:t>
      </w:r>
      <w:proofErr w:type="spellEnd"/>
      <w:r w:rsidRPr="0001328E">
        <w:rPr>
          <w:rFonts w:ascii="Arial" w:eastAsia="Times New Roman" w:hAnsi="Arial" w:cs="Arial"/>
          <w:sz w:val="24"/>
          <w:szCs w:val="24"/>
          <w:lang w:eastAsia="ru-RU"/>
        </w:rPr>
        <w:t xml:space="preserve"> и захвата при транспортировании.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5" w:name="_Toc216422870"/>
      <w:r w:rsidRPr="0001328E">
        <w:rPr>
          <w:rFonts w:ascii="Arial" w:eastAsia="Times New Roman" w:hAnsi="Arial" w:cs="Arial"/>
          <w:b/>
          <w:bCs/>
          <w:sz w:val="24"/>
          <w:szCs w:val="24"/>
          <w:lang w:eastAsia="ru-RU"/>
        </w:rPr>
        <w:t>Оценка объемов капитальных вложений в строительство, реконструкцию и модернизацию объектов централизованных систем водоснабжения.</w:t>
      </w:r>
      <w:bookmarkEnd w:id="45"/>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24 500 тыс. руб. финансирование мероприятий по реализации схем водоснабжения, выполненных на основании укрупненных сметных нормативов. В стоимость включены: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2 500 тыс. руб. – гидрогеологические исследования недр земли сельского поселения; </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4 900 тыс. руб. – проект водоснабжения;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17 100 тыс. руб. – реконструкция строительство систем водоснабжения.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6" w:name="_Toc216422871"/>
      <w:r w:rsidRPr="0001328E">
        <w:rPr>
          <w:rFonts w:ascii="Arial" w:eastAsia="Times New Roman" w:hAnsi="Arial" w:cs="Arial"/>
          <w:b/>
          <w:bCs/>
          <w:sz w:val="24"/>
          <w:szCs w:val="24"/>
          <w:lang w:eastAsia="ru-RU"/>
        </w:rPr>
        <w:t>Целевые показатели развития централизованных систем водоснабжения.</w:t>
      </w:r>
      <w:bookmarkEnd w:id="46"/>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7" w:name="_Toc216422872"/>
      <w:r w:rsidRPr="0001328E">
        <w:rPr>
          <w:rFonts w:ascii="Arial" w:eastAsia="Times New Roman" w:hAnsi="Arial" w:cs="Arial"/>
          <w:b/>
          <w:bCs/>
          <w:sz w:val="24"/>
          <w:szCs w:val="24"/>
          <w:lang w:eastAsia="ru-RU"/>
        </w:rPr>
        <w:t>Показатели качества питьевой воды.</w:t>
      </w:r>
      <w:bookmarkEnd w:id="47"/>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Состояние водопроводных сетей оценивается как неудовлетворительное, износ составляет 80%. На данный момент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обеспечено питьевой водой 85% населения, планируется к 2035г. обеспечить 100% населения питьевой водой.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доведения качества питьевой воды по всем нормируемым показателям планируется оснастить системы водоснабжением водоподготовительным дополнительным оборудованием.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8" w:name="_Toc216422873"/>
      <w:r w:rsidRPr="0001328E">
        <w:rPr>
          <w:rFonts w:ascii="Arial" w:eastAsia="Times New Roman" w:hAnsi="Arial" w:cs="Arial"/>
          <w:b/>
          <w:bCs/>
          <w:sz w:val="24"/>
          <w:szCs w:val="24"/>
          <w:lang w:eastAsia="ru-RU"/>
        </w:rPr>
        <w:t>Показатели надежности и бесперебойности водоснабжения.</w:t>
      </w:r>
      <w:bookmarkEnd w:id="48"/>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Журнал аварийных ситуаций на предприятии ведется регулярно. Информация об обнаруженных на водопроводе аварийных ситуациях или технических нарушениях направляется в территориальный отдел Управления </w:t>
      </w:r>
      <w:proofErr w:type="spellStart"/>
      <w:r w:rsidRPr="0001328E">
        <w:rPr>
          <w:rFonts w:ascii="Arial" w:eastAsia="Times New Roman" w:hAnsi="Arial" w:cs="Arial"/>
          <w:sz w:val="24"/>
          <w:szCs w:val="24"/>
          <w:lang w:eastAsia="ru-RU"/>
        </w:rPr>
        <w:t>Роспотребнадзора</w:t>
      </w:r>
      <w:proofErr w:type="spellEnd"/>
      <w:r w:rsidRPr="0001328E">
        <w:rPr>
          <w:rFonts w:ascii="Arial" w:eastAsia="Times New Roman" w:hAnsi="Arial" w:cs="Arial"/>
          <w:sz w:val="24"/>
          <w:szCs w:val="24"/>
          <w:lang w:eastAsia="ru-RU"/>
        </w:rPr>
        <w:t xml:space="preserve"> по Волгоградской области. Дезинфекция участков водопроводной сети и отбор проб воды после ликвидации аварийных ситуаций проводится.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Необходимо провести мероприятия по замене и реконструкции отдельных изношенных участков сети водоснабжения и оборудования, а также прокладку </w:t>
      </w:r>
      <w:r w:rsidRPr="0001328E">
        <w:rPr>
          <w:rFonts w:ascii="Arial" w:eastAsia="Times New Roman" w:hAnsi="Arial" w:cs="Arial"/>
          <w:sz w:val="24"/>
          <w:szCs w:val="24"/>
          <w:lang w:eastAsia="ru-RU"/>
        </w:rPr>
        <w:lastRenderedPageBreak/>
        <w:t>новых трубопроводов, для бесперебойного обеспечения населения водой и уменьшения количества аварийных ситуаций на объектах водоснабжения.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49" w:name="_Toc216422874"/>
      <w:r w:rsidRPr="0001328E">
        <w:rPr>
          <w:rFonts w:ascii="Arial" w:eastAsia="Times New Roman" w:hAnsi="Arial" w:cs="Arial"/>
          <w:b/>
          <w:bCs/>
          <w:sz w:val="24"/>
          <w:szCs w:val="24"/>
          <w:lang w:eastAsia="ru-RU"/>
        </w:rPr>
        <w:t>Показатели качества обслуживания абонентов.</w:t>
      </w:r>
      <w:bookmarkEnd w:id="49"/>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качественного обслуживания абонентов необходимо организовать:</w:t>
      </w:r>
    </w:p>
    <w:p w:rsidR="002E5549" w:rsidRPr="0001328E" w:rsidRDefault="002E5549" w:rsidP="002E5549">
      <w:pPr>
        <w:numPr>
          <w:ilvl w:val="0"/>
          <w:numId w:val="16"/>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Качественную диспетчерскую службу, для круглосуточного обращения абонентов;</w:t>
      </w:r>
    </w:p>
    <w:p w:rsidR="002E5549" w:rsidRPr="0001328E" w:rsidRDefault="002E5549" w:rsidP="002E5549">
      <w:pPr>
        <w:numPr>
          <w:ilvl w:val="0"/>
          <w:numId w:val="16"/>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Аварийную службу, для круглосуточного выезда, для устранения аварий в водопроводных сетях;</w:t>
      </w:r>
    </w:p>
    <w:p w:rsidR="002E5549" w:rsidRPr="0001328E" w:rsidRDefault="002E5549" w:rsidP="002E5549">
      <w:pPr>
        <w:numPr>
          <w:ilvl w:val="0"/>
          <w:numId w:val="16"/>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Подключение новых абонентов;</w:t>
      </w:r>
    </w:p>
    <w:p w:rsidR="002E5549" w:rsidRPr="0001328E" w:rsidRDefault="002E5549" w:rsidP="002E5549">
      <w:pPr>
        <w:numPr>
          <w:ilvl w:val="0"/>
          <w:numId w:val="16"/>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Качественный учет для своевременного расчета абонента.</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b/>
          <w:bCs/>
          <w:sz w:val="24"/>
          <w:szCs w:val="24"/>
          <w:lang w:eastAsia="ru-RU"/>
        </w:rPr>
      </w:pPr>
      <w:bookmarkStart w:id="50" w:name="_Toc216422875"/>
      <w:r w:rsidRPr="0001328E">
        <w:rPr>
          <w:rFonts w:ascii="Arial" w:eastAsia="Times New Roman" w:hAnsi="Arial" w:cs="Arial"/>
          <w:b/>
          <w:bCs/>
          <w:sz w:val="24"/>
          <w:szCs w:val="24"/>
          <w:lang w:eastAsia="ru-RU"/>
        </w:rPr>
        <w:t>Показатели эффективности использования ресурсов при транспортировке.</w:t>
      </w:r>
      <w:bookmarkEnd w:id="50"/>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Водоснабжение населенного пункта осуществляется с 1973 года. За время эксплуатации (около 50 лет) водопроводные сети сильно износились и требуют ремонта, реконструкции и замены. В настоящее время износ водопроводных сетей составляет 80%. Участились разрушения асбестоцементных и стальных труб. Запорная арматура распределения воды в смотровых колодцах центральных магистральных труб вышла из строя. Демонтаж и их замена невозможна. При аварии на трубопроводах происходит потеря воды (слив воды со всей системы), что в свою очередь едет к ухудшению качества воды.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данный момент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зарегистрировано 147 потребителей воды, счетчики учета воды установлены 105 абонентов.</w:t>
      </w:r>
    </w:p>
    <w:p w:rsidR="002E5549" w:rsidRPr="0001328E" w:rsidRDefault="002E5549" w:rsidP="002E5549">
      <w:pPr>
        <w:tabs>
          <w:tab w:val="left" w:pos="1065"/>
        </w:tabs>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конец расчетного периода планируется 100% обеспечение населения периодическими приборами учета воды, установка измерительных приборов на водопроводных сетях и замена отдельных изношенных участков водопровода, для уменьшения потерь в сетях и более рационального использования водных ресурсов.</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1" w:name="_Toc216422876"/>
      <w:r w:rsidRPr="0001328E">
        <w:rPr>
          <w:rFonts w:ascii="Arial" w:eastAsia="Times New Roman" w:hAnsi="Arial" w:cs="Arial"/>
          <w:b/>
          <w:bCs/>
          <w:sz w:val="24"/>
          <w:szCs w:val="24"/>
          <w:lang w:eastAsia="ru-RU"/>
        </w:rPr>
        <w:t>Соотношение цены реализации мероприятий инвестиционной программы и их эффективности – улучшение качества воды.</w:t>
      </w:r>
      <w:bookmarkEnd w:id="51"/>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2 500 тыс. руб. – гидрогеологические исследования, необходимы для изучения геологической структуры территории, для определения необходимых емкостных фильтрационных параметров и оценки параметров перетекания слоев, разделяющих водоносные горизонты.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4 900 тыс. руб. – проект водоснабжения МО, необходим:</w:t>
      </w:r>
    </w:p>
    <w:p w:rsidR="002E5549" w:rsidRPr="0001328E" w:rsidRDefault="002E5549" w:rsidP="002E5549">
      <w:pPr>
        <w:numPr>
          <w:ilvl w:val="0"/>
          <w:numId w:val="17"/>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выяснения ситуаций с существующей системой водоснабжения в сельском поселении;</w:t>
      </w:r>
    </w:p>
    <w:p w:rsidR="002E5549" w:rsidRPr="0001328E" w:rsidRDefault="002E5549" w:rsidP="002E5549">
      <w:pPr>
        <w:numPr>
          <w:ilvl w:val="0"/>
          <w:numId w:val="17"/>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обеспечения развития систем централизованного водоснабжения;</w:t>
      </w:r>
    </w:p>
    <w:p w:rsidR="002E5549" w:rsidRPr="0001328E" w:rsidRDefault="002E5549" w:rsidP="002E5549">
      <w:pPr>
        <w:numPr>
          <w:ilvl w:val="0"/>
          <w:numId w:val="17"/>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улучшения работы систем водоснабжения;</w:t>
      </w:r>
    </w:p>
    <w:p w:rsidR="002E5549" w:rsidRPr="0001328E" w:rsidRDefault="002E5549" w:rsidP="002E5549">
      <w:pPr>
        <w:numPr>
          <w:ilvl w:val="0"/>
          <w:numId w:val="17"/>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обеспечения надежного централизованного и экологически безопасного отведения стоков и их очистку, соответствующую экологическим нормам.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17 100 тыс. руб. – реконструкция и строительство водопроводных сетей, необходимо:</w:t>
      </w:r>
    </w:p>
    <w:p w:rsidR="002E5549" w:rsidRPr="0001328E" w:rsidRDefault="002E5549" w:rsidP="002E5549">
      <w:pPr>
        <w:numPr>
          <w:ilvl w:val="0"/>
          <w:numId w:val="17"/>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связи с высокой степенью износа существующего водопровода;</w:t>
      </w:r>
    </w:p>
    <w:p w:rsidR="002E5549" w:rsidRPr="0001328E" w:rsidRDefault="002E5549" w:rsidP="002E5549">
      <w:pPr>
        <w:numPr>
          <w:ilvl w:val="0"/>
          <w:numId w:val="17"/>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Для повышения качества предоставляемых коммунальных услуг потребителям.</w:t>
      </w:r>
    </w:p>
    <w:p w:rsidR="002E5549" w:rsidRPr="0001328E" w:rsidRDefault="002E5549" w:rsidP="002E5549">
      <w:pPr>
        <w:spacing w:after="0" w:line="240" w:lineRule="auto"/>
        <w:ind w:firstLine="426"/>
        <w:contextualSpacing/>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2" w:name="_Toc216422877"/>
      <w:r w:rsidRPr="0001328E">
        <w:rPr>
          <w:rFonts w:ascii="Arial" w:eastAsia="Times New Roman" w:hAnsi="Arial" w:cs="Arial"/>
          <w:b/>
          <w:bCs/>
          <w:sz w:val="24"/>
          <w:szCs w:val="24"/>
          <w:lang w:eastAsia="ru-RU"/>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52"/>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Иные показатели отсутствуют.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3" w:name="_Toc216422878"/>
      <w:r w:rsidRPr="0001328E">
        <w:rPr>
          <w:rFonts w:ascii="Arial" w:eastAsia="Times New Roman" w:hAnsi="Arial" w:cs="Arial"/>
          <w:b/>
          <w:bCs/>
          <w:sz w:val="24"/>
          <w:szCs w:val="24"/>
          <w:lang w:eastAsia="ru-RU"/>
        </w:rPr>
        <w:t>Перечень выявленных бесхозяйных объектов централизованных систем водоснабжения.</w:t>
      </w:r>
      <w:bookmarkEnd w:id="53"/>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бесхозные объекты централизованного водоснабжения отсутствуют.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0"/>
          <w:numId w:val="9"/>
        </w:numPr>
        <w:spacing w:after="0" w:line="240" w:lineRule="auto"/>
        <w:ind w:firstLine="426"/>
        <w:jc w:val="center"/>
        <w:outlineLvl w:val="1"/>
        <w:rPr>
          <w:rFonts w:ascii="Arial" w:eastAsia="Times New Roman" w:hAnsi="Arial" w:cs="Arial"/>
          <w:sz w:val="24"/>
          <w:szCs w:val="24"/>
          <w:lang w:eastAsia="ru-RU"/>
        </w:rPr>
      </w:pPr>
      <w:bookmarkStart w:id="54" w:name="_Toc216422879"/>
      <w:r w:rsidRPr="0001328E">
        <w:rPr>
          <w:rFonts w:ascii="Arial" w:eastAsia="Times New Roman" w:hAnsi="Arial" w:cs="Arial"/>
          <w:b/>
          <w:bCs/>
          <w:sz w:val="24"/>
          <w:szCs w:val="24"/>
          <w:lang w:eastAsia="ru-RU"/>
        </w:rPr>
        <w:t>Водоотведение.</w:t>
      </w:r>
      <w:bookmarkEnd w:id="54"/>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5" w:name="_Toc216422880"/>
      <w:r w:rsidRPr="0001328E">
        <w:rPr>
          <w:rFonts w:ascii="Arial" w:eastAsia="Times New Roman" w:hAnsi="Arial" w:cs="Arial"/>
          <w:b/>
          <w:bCs/>
          <w:sz w:val="24"/>
          <w:szCs w:val="24"/>
          <w:lang w:eastAsia="ru-RU"/>
        </w:rPr>
        <w:t>Существующие положения в сфере водоотведения поселения.</w:t>
      </w:r>
      <w:bookmarkEnd w:id="55"/>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6" w:name="_Toc216422881"/>
      <w:r w:rsidRPr="0001328E">
        <w:rPr>
          <w:rFonts w:ascii="Arial" w:eastAsia="Times New Roman" w:hAnsi="Arial" w:cs="Arial"/>
          <w:b/>
          <w:bCs/>
          <w:sz w:val="24"/>
          <w:szCs w:val="24"/>
          <w:lang w:eastAsia="ru-RU"/>
        </w:rPr>
        <w:t>Структура системы сбора, очистки и отведения сточных вод на территории сельского поселения и деление территории на эксплуатационные зоны.</w:t>
      </w:r>
      <w:bookmarkEnd w:id="56"/>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настоящее время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централизованная система водоотведения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Жилой фонд, объекты социальной сфера, общественные и промышленные здания населенных пунктов имеют выгребные ямы и дворовые туалеты.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Вывоз канализационных стоков осуществляется специальным автотранспортом. В настоящее время очистные сооружения в сельском поселении отсутствуют. Сточные воды без очистки сбрасываются в естественные понижения рельефа, загрязняя окружающую среду. Имеются неоднократные предупреждения органов </w:t>
      </w:r>
      <w:proofErr w:type="spellStart"/>
      <w:r w:rsidRPr="0001328E">
        <w:rPr>
          <w:rFonts w:ascii="Arial" w:eastAsia="Times New Roman" w:hAnsi="Arial" w:cs="Arial"/>
          <w:sz w:val="24"/>
          <w:szCs w:val="24"/>
          <w:lang w:eastAsia="ru-RU"/>
        </w:rPr>
        <w:t>Роспотребнадзора</w:t>
      </w:r>
      <w:proofErr w:type="spellEnd"/>
      <w:r w:rsidRPr="0001328E">
        <w:rPr>
          <w:rFonts w:ascii="Arial" w:eastAsia="Times New Roman" w:hAnsi="Arial" w:cs="Arial"/>
          <w:sz w:val="24"/>
          <w:szCs w:val="24"/>
          <w:lang w:eastAsia="ru-RU"/>
        </w:rPr>
        <w:t>.</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Отсутствие канализационной сети в населенных пунктах муниципального образования создает определенные трудности населению, ухудшает их бытовые условия.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7" w:name="_Toc216422882"/>
      <w:r w:rsidRPr="0001328E">
        <w:rPr>
          <w:rFonts w:ascii="Arial" w:eastAsia="Times New Roman" w:hAnsi="Arial" w:cs="Arial"/>
          <w:b/>
          <w:bCs/>
          <w:sz w:val="24"/>
          <w:szCs w:val="24"/>
          <w:lang w:eastAsia="ru-RU"/>
        </w:rPr>
        <w:t>Результаты технического обследования централизованной системы водоотведения.</w:t>
      </w:r>
      <w:bookmarkEnd w:id="57"/>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водоотведение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8" w:name="_Toc216422883"/>
      <w:r w:rsidRPr="0001328E">
        <w:rPr>
          <w:rFonts w:ascii="Arial" w:eastAsia="Times New Roman" w:hAnsi="Arial" w:cs="Arial"/>
          <w:b/>
          <w:bCs/>
          <w:sz w:val="24"/>
          <w:szCs w:val="24"/>
          <w:lang w:eastAsia="ru-RU"/>
        </w:rPr>
        <w:t>Технологические зоны водоотведения. Зоны централизованного и нецентрализованного водоотведения.</w:t>
      </w:r>
      <w:bookmarkEnd w:id="58"/>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централизованная система канализации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59" w:name="_Toc216422884"/>
      <w:r w:rsidRPr="0001328E">
        <w:rPr>
          <w:rFonts w:ascii="Arial" w:eastAsia="Times New Roman" w:hAnsi="Arial" w:cs="Arial"/>
          <w:b/>
          <w:bCs/>
          <w:sz w:val="24"/>
          <w:szCs w:val="24"/>
          <w:lang w:eastAsia="ru-RU"/>
        </w:rPr>
        <w:t>Технические возможности утилизации осадков сточных вод на очистных сооружениях существующей системы водоотведения.</w:t>
      </w:r>
      <w:bookmarkEnd w:id="59"/>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водоотведение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0" w:name="_Toc216422885"/>
      <w:r w:rsidRPr="0001328E">
        <w:rPr>
          <w:rFonts w:ascii="Arial" w:eastAsia="Times New Roman" w:hAnsi="Arial" w:cs="Arial"/>
          <w:b/>
          <w:bCs/>
          <w:sz w:val="24"/>
          <w:szCs w:val="24"/>
          <w:lang w:eastAsia="ru-RU"/>
        </w:rPr>
        <w:t>Состояние и функционирование канализационных сетей.</w:t>
      </w:r>
      <w:bookmarkEnd w:id="60"/>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водоотведения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Существующее положение по водоотведению характеризуется как удовлетворительное. Хозяйственно-бытовые стоки, в основном, отводятся в выгребные ямы или поглощающие колодцы, что неэффективно в экологическом отношении.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1" w:name="_Toc216422886"/>
      <w:r w:rsidRPr="0001328E">
        <w:rPr>
          <w:rFonts w:ascii="Arial" w:eastAsia="Times New Roman" w:hAnsi="Arial" w:cs="Arial"/>
          <w:b/>
          <w:bCs/>
          <w:sz w:val="24"/>
          <w:szCs w:val="24"/>
          <w:lang w:eastAsia="ru-RU"/>
        </w:rPr>
        <w:t>Безопасность и надежность объектов централизованной системы водоотведения.</w:t>
      </w:r>
      <w:bookmarkEnd w:id="61"/>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централизованная система канализации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2" w:name="_Toc216422887"/>
      <w:r w:rsidRPr="0001328E">
        <w:rPr>
          <w:rFonts w:ascii="Arial" w:eastAsia="Times New Roman" w:hAnsi="Arial" w:cs="Arial"/>
          <w:b/>
          <w:bCs/>
          <w:sz w:val="24"/>
          <w:szCs w:val="24"/>
          <w:lang w:eastAsia="ru-RU"/>
        </w:rPr>
        <w:t>Воздействие сброса сточных вод через централизованную систему водоотведения на окружающую среду.</w:t>
      </w:r>
      <w:bookmarkEnd w:id="62"/>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Существующее положение по водоотведению характеризуется как удовлетворительное. Вывоз канализационных стоков осуществляется специальным автотранспортом. В настоящее время очистные сооружения в сельском поселении отсутствуют. Сточные воды без очистки сбрасываются в, естественно, понижения рельефа, загрязняя окружающую среду. Отсутствие канализационной сети в населенных пунктах муниципального образования создает определенные трудности населению, ухудшает их бытовые условия.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3" w:name="_Toc216422888"/>
      <w:r w:rsidRPr="0001328E">
        <w:rPr>
          <w:rFonts w:ascii="Arial" w:eastAsia="Times New Roman" w:hAnsi="Arial" w:cs="Arial"/>
          <w:b/>
          <w:bCs/>
          <w:sz w:val="24"/>
          <w:szCs w:val="24"/>
          <w:lang w:eastAsia="ru-RU"/>
        </w:rPr>
        <w:t>Территории муниципального образования, не охваченных централизованной системой водоотведения.</w:t>
      </w:r>
      <w:bookmarkEnd w:id="63"/>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Вся территория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не охвачена централизованной системой водоотведения.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4" w:name="_Toc216422889"/>
      <w:r w:rsidRPr="0001328E">
        <w:rPr>
          <w:rFonts w:ascii="Arial" w:eastAsia="Times New Roman" w:hAnsi="Arial" w:cs="Arial"/>
          <w:b/>
          <w:bCs/>
          <w:sz w:val="24"/>
          <w:szCs w:val="24"/>
          <w:lang w:eastAsia="ru-RU"/>
        </w:rPr>
        <w:t>Существующие технические и технологические проблемы системы водоотведения поселения.</w:t>
      </w:r>
      <w:bookmarkEnd w:id="64"/>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Существующие технические и технологические проблемы водоотведения:</w:t>
      </w:r>
    </w:p>
    <w:p w:rsidR="002E5549" w:rsidRPr="0001328E" w:rsidRDefault="002E5549" w:rsidP="002E5549">
      <w:pPr>
        <w:numPr>
          <w:ilvl w:val="0"/>
          <w:numId w:val="18"/>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Отсутствие централизованной системы водоотведения;</w:t>
      </w:r>
    </w:p>
    <w:p w:rsidR="002E5549" w:rsidRPr="0001328E" w:rsidRDefault="002E5549" w:rsidP="002E5549">
      <w:pPr>
        <w:numPr>
          <w:ilvl w:val="0"/>
          <w:numId w:val="18"/>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Отсутствие чистки сточных вод;</w:t>
      </w:r>
    </w:p>
    <w:p w:rsidR="002E5549" w:rsidRPr="0001328E" w:rsidRDefault="002E5549" w:rsidP="002E5549">
      <w:pPr>
        <w:numPr>
          <w:ilvl w:val="0"/>
          <w:numId w:val="18"/>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Недостаточная гидроизоляции выгребных ям.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5" w:name="_Toc216422890"/>
      <w:r w:rsidRPr="0001328E">
        <w:rPr>
          <w:rFonts w:ascii="Arial" w:eastAsia="Times New Roman" w:hAnsi="Arial" w:cs="Arial"/>
          <w:b/>
          <w:bCs/>
          <w:sz w:val="24"/>
          <w:szCs w:val="24"/>
          <w:lang w:eastAsia="ru-RU"/>
        </w:rPr>
        <w:t>Балансы сточных вод в системе водоотведения.</w:t>
      </w:r>
      <w:bookmarkEnd w:id="65"/>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6" w:name="_Toc216422891"/>
      <w:r w:rsidRPr="0001328E">
        <w:rPr>
          <w:rFonts w:ascii="Arial" w:eastAsia="Times New Roman" w:hAnsi="Arial" w:cs="Arial"/>
          <w:b/>
          <w:bCs/>
          <w:sz w:val="24"/>
          <w:szCs w:val="24"/>
          <w:lang w:eastAsia="ru-RU"/>
        </w:rPr>
        <w:t>Баланс поступления сточных вод в централизованную систему водоотведения и отведение стоков по техническим зонам водоотведения.</w:t>
      </w:r>
      <w:bookmarkEnd w:id="66"/>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водоотведение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7" w:name="_Toc216422892"/>
      <w:r w:rsidRPr="0001328E">
        <w:rPr>
          <w:rFonts w:ascii="Arial" w:eastAsia="Times New Roman" w:hAnsi="Arial" w:cs="Arial"/>
          <w:b/>
          <w:bCs/>
          <w:sz w:val="24"/>
          <w:szCs w:val="24"/>
          <w:lang w:eastAsia="ru-RU"/>
        </w:rPr>
        <w:t>Фактический приток неорганизованного стока по техническим зонам водоотведения.</w:t>
      </w:r>
      <w:bookmarkEnd w:id="67"/>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отсутствуют ливневые канализации.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8" w:name="_Toc216422893"/>
      <w:r w:rsidRPr="0001328E">
        <w:rPr>
          <w:rFonts w:ascii="Arial" w:eastAsia="Times New Roman" w:hAnsi="Arial" w:cs="Arial"/>
          <w:b/>
          <w:bCs/>
          <w:sz w:val="24"/>
          <w:szCs w:val="24"/>
          <w:lang w:eastAsia="ru-RU"/>
        </w:rPr>
        <w:lastRenderedPageBreak/>
        <w:t>Оснащенность зданий, строений и сооружений приборами учета принимаемых сточных вод и их применение при осуществлении коммерческих расчетов.</w:t>
      </w:r>
      <w:bookmarkEnd w:id="68"/>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 централизованная система канализации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69" w:name="_Toc216422894"/>
      <w:r w:rsidRPr="0001328E">
        <w:rPr>
          <w:rFonts w:ascii="Arial" w:eastAsia="Times New Roman" w:hAnsi="Arial" w:cs="Arial"/>
          <w:b/>
          <w:bCs/>
          <w:sz w:val="24"/>
          <w:szCs w:val="24"/>
          <w:lang w:eastAsia="ru-RU"/>
        </w:rPr>
        <w:t>Ретроспективный анализ за последние 10 лет балансов поступления сточных вод в централизованную систему водоотведения по технологическим зонам.</w:t>
      </w:r>
      <w:bookmarkEnd w:id="69"/>
    </w:p>
    <w:p w:rsidR="002E5549" w:rsidRPr="0001328E" w:rsidRDefault="002E5549" w:rsidP="002E5549">
      <w:pPr>
        <w:spacing w:after="0" w:line="240" w:lineRule="auto"/>
        <w:ind w:firstLine="426"/>
        <w:jc w:val="both"/>
        <w:rPr>
          <w:rFonts w:ascii="Arial" w:eastAsia="Times New Roman" w:hAnsi="Arial" w:cs="Arial"/>
          <w:sz w:val="24"/>
          <w:szCs w:val="24"/>
          <w:lang w:eastAsia="ru-RU"/>
        </w:rPr>
      </w:pPr>
      <w:bookmarkStart w:id="70" w:name="_Hlk216091782"/>
      <w:r w:rsidRPr="0001328E">
        <w:rPr>
          <w:rFonts w:ascii="Arial" w:eastAsia="Times New Roman" w:hAnsi="Arial" w:cs="Arial"/>
          <w:sz w:val="24"/>
          <w:szCs w:val="24"/>
          <w:lang w:eastAsia="ru-RU"/>
        </w:rPr>
        <w:t xml:space="preserve">Централизованное водоотведение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отсутствует.</w:t>
      </w:r>
    </w:p>
    <w:bookmarkEnd w:id="70"/>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1" w:name="_Toc216422895"/>
      <w:r w:rsidRPr="0001328E">
        <w:rPr>
          <w:rFonts w:ascii="Arial" w:eastAsia="Times New Roman" w:hAnsi="Arial" w:cs="Arial"/>
          <w:b/>
          <w:bCs/>
          <w:sz w:val="24"/>
          <w:szCs w:val="24"/>
          <w:lang w:eastAsia="ru-RU"/>
        </w:rPr>
        <w:t>Прогнозные балансы поступления сточных вод централизованную систему водоотведения поселения, с учетом различных сценариев.</w:t>
      </w:r>
      <w:bookmarkEnd w:id="71"/>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конце 2035 года планируется 85% обеспечение населения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централизованной системой канализации и 10% населения локальной канализацией. </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Рассматривается:</w:t>
      </w:r>
    </w:p>
    <w:p w:rsidR="002E5549" w:rsidRPr="0001328E" w:rsidRDefault="002E5549" w:rsidP="002E5549">
      <w:pPr>
        <w:numPr>
          <w:ilvl w:val="0"/>
          <w:numId w:val="19"/>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Индивидуальных домовладений гидроизолированные снаружи и изнутри выгребных с вывозом стоков на очистных сооружения или локальная канализация;</w:t>
      </w:r>
    </w:p>
    <w:p w:rsidR="002E5549" w:rsidRPr="0001328E" w:rsidRDefault="002E5549" w:rsidP="002E5549">
      <w:pPr>
        <w:numPr>
          <w:ilvl w:val="0"/>
          <w:numId w:val="19"/>
        </w:numPr>
        <w:tabs>
          <w:tab w:val="left" w:pos="927"/>
        </w:tabs>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Больниц, школ, детских садов и яслей, административно-хозяйственных зданий, общественных предприятий локальная система канализации.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Баланс поступления сточных вод в централизованную систему водоотведения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сведены в таблицу 16.</w:t>
      </w:r>
    </w:p>
    <w:p w:rsidR="002E5549" w:rsidRPr="0001328E" w:rsidRDefault="002E5549" w:rsidP="002E5549">
      <w:pPr>
        <w:spacing w:after="0" w:line="240" w:lineRule="auto"/>
        <w:ind w:firstLine="426"/>
        <w:jc w:val="right"/>
        <w:rPr>
          <w:rFonts w:ascii="Arial" w:eastAsia="Times New Roman" w:hAnsi="Arial" w:cs="Arial"/>
          <w:sz w:val="24"/>
          <w:szCs w:val="24"/>
          <w:lang w:eastAsia="ru-RU"/>
        </w:rPr>
      </w:pPr>
      <w:r w:rsidRPr="0001328E">
        <w:rPr>
          <w:rFonts w:ascii="Arial" w:eastAsia="Times New Roman" w:hAnsi="Arial" w:cs="Arial"/>
          <w:sz w:val="24"/>
          <w:szCs w:val="24"/>
          <w:lang w:eastAsia="ru-RU"/>
        </w:rPr>
        <w:t>Таблица 16.</w:t>
      </w: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bookmarkStart w:id="72" w:name="_Hlk216086848"/>
      <w:r w:rsidRPr="0001328E">
        <w:rPr>
          <w:rFonts w:ascii="Arial" w:eastAsia="Times New Roman" w:hAnsi="Arial" w:cs="Arial"/>
          <w:b/>
          <w:bCs/>
          <w:sz w:val="24"/>
          <w:szCs w:val="24"/>
          <w:lang w:eastAsia="ru-RU"/>
        </w:rPr>
        <w:t xml:space="preserve">Расчетные стоки </w:t>
      </w:r>
      <w:proofErr w:type="spellStart"/>
      <w:r w:rsidRPr="0001328E">
        <w:rPr>
          <w:rFonts w:ascii="Arial" w:eastAsia="Times New Roman" w:hAnsi="Arial" w:cs="Arial"/>
          <w:b/>
          <w:bCs/>
          <w:sz w:val="24"/>
          <w:szCs w:val="24"/>
          <w:lang w:eastAsia="ru-RU"/>
        </w:rPr>
        <w:t>Гуровского</w:t>
      </w:r>
      <w:proofErr w:type="spellEnd"/>
      <w:r w:rsidRPr="0001328E">
        <w:rPr>
          <w:rFonts w:ascii="Arial" w:eastAsia="Times New Roman" w:hAnsi="Arial" w:cs="Arial"/>
          <w:b/>
          <w:bCs/>
          <w:sz w:val="24"/>
          <w:szCs w:val="24"/>
          <w:lang w:eastAsia="ru-RU"/>
        </w:rPr>
        <w:t xml:space="preserve"> сельского поселения на 2030 г.</w:t>
      </w:r>
    </w:p>
    <w:tbl>
      <w:tblPr>
        <w:tblStyle w:val="15"/>
        <w:tblW w:w="0" w:type="auto"/>
        <w:tblLook w:val="04A0" w:firstRow="1" w:lastRow="0" w:firstColumn="1" w:lastColumn="0" w:noHBand="0" w:noVBand="1"/>
      </w:tblPr>
      <w:tblGrid>
        <w:gridCol w:w="557"/>
        <w:gridCol w:w="2125"/>
        <w:gridCol w:w="858"/>
        <w:gridCol w:w="1836"/>
        <w:gridCol w:w="1991"/>
        <w:gridCol w:w="1978"/>
      </w:tblGrid>
      <w:tr w:rsidR="002E5549" w:rsidRPr="0001328E" w:rsidTr="002E5549">
        <w:tc>
          <w:tcPr>
            <w:tcW w:w="1251" w:type="dxa"/>
            <w:shd w:val="clear" w:color="auto" w:fill="FDE9D9"/>
            <w:vAlign w:val="center"/>
          </w:tcPr>
          <w:bookmarkEnd w:id="72"/>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 п/п</w:t>
            </w:r>
          </w:p>
        </w:tc>
        <w:tc>
          <w:tcPr>
            <w:tcW w:w="1768"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Наименование</w:t>
            </w:r>
          </w:p>
        </w:tc>
        <w:tc>
          <w:tcPr>
            <w:tcW w:w="1341"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Един. Изм.</w:t>
            </w:r>
          </w:p>
        </w:tc>
        <w:tc>
          <w:tcPr>
            <w:tcW w:w="1301"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Кол-во</w:t>
            </w:r>
          </w:p>
        </w:tc>
        <w:tc>
          <w:tcPr>
            <w:tcW w:w="1874"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Максимальная норма водоотведения в л/</w:t>
            </w:r>
            <w:proofErr w:type="spellStart"/>
            <w:r w:rsidRPr="0001328E">
              <w:rPr>
                <w:rFonts w:ascii="Arial" w:eastAsia="Calibri" w:hAnsi="Arial" w:cs="Arial"/>
                <w:b/>
                <w:bCs/>
                <w:sz w:val="24"/>
                <w:szCs w:val="24"/>
              </w:rPr>
              <w:t>сут</w:t>
            </w:r>
            <w:proofErr w:type="spellEnd"/>
            <w:r w:rsidRPr="0001328E">
              <w:rPr>
                <w:rFonts w:ascii="Arial" w:eastAsia="Calibri" w:hAnsi="Arial" w:cs="Arial"/>
                <w:b/>
                <w:bCs/>
                <w:sz w:val="24"/>
                <w:szCs w:val="24"/>
              </w:rPr>
              <w:t xml:space="preserve"> </w:t>
            </w:r>
            <w:proofErr w:type="gramStart"/>
            <w:r w:rsidRPr="0001328E">
              <w:rPr>
                <w:rFonts w:ascii="Arial" w:eastAsia="Calibri" w:hAnsi="Arial" w:cs="Arial"/>
                <w:b/>
                <w:bCs/>
                <w:sz w:val="24"/>
                <w:szCs w:val="24"/>
              </w:rPr>
              <w:t>К</w:t>
            </w:r>
            <w:proofErr w:type="gramEnd"/>
            <w:r w:rsidRPr="0001328E">
              <w:rPr>
                <w:rFonts w:ascii="Arial" w:eastAsia="Calibri" w:hAnsi="Arial" w:cs="Arial"/>
                <w:b/>
                <w:bCs/>
                <w:sz w:val="24"/>
                <w:szCs w:val="24"/>
              </w:rPr>
              <w:t>=1,2</w:t>
            </w:r>
          </w:p>
        </w:tc>
        <w:tc>
          <w:tcPr>
            <w:tcW w:w="1950"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Максимальный суточный расход стоков в тыс. м3/</w:t>
            </w:r>
            <w:proofErr w:type="spellStart"/>
            <w:r w:rsidRPr="0001328E">
              <w:rPr>
                <w:rFonts w:ascii="Arial" w:eastAsia="Calibri" w:hAnsi="Arial" w:cs="Arial"/>
                <w:b/>
                <w:bCs/>
                <w:sz w:val="24"/>
                <w:szCs w:val="24"/>
              </w:rPr>
              <w:t>сут</w:t>
            </w:r>
            <w:proofErr w:type="spellEnd"/>
          </w:p>
        </w:tc>
      </w:tr>
      <w:tr w:rsidR="002E5549" w:rsidRPr="0001328E" w:rsidTr="00E83127">
        <w:tc>
          <w:tcPr>
            <w:tcW w:w="125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1.</w:t>
            </w:r>
          </w:p>
        </w:tc>
        <w:tc>
          <w:tcPr>
            <w:tcW w:w="1768"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Застройка зданиями, оборудованными канализацией</w:t>
            </w:r>
          </w:p>
        </w:tc>
        <w:tc>
          <w:tcPr>
            <w:tcW w:w="1341" w:type="dxa"/>
            <w:vAlign w:val="center"/>
          </w:tcPr>
          <w:p w:rsidR="002E5549" w:rsidRPr="0001328E" w:rsidRDefault="002E5549" w:rsidP="002E5549">
            <w:pPr>
              <w:jc w:val="center"/>
              <w:rPr>
                <w:rFonts w:ascii="Arial" w:eastAsia="Calibri" w:hAnsi="Arial" w:cs="Arial"/>
                <w:sz w:val="24"/>
                <w:szCs w:val="24"/>
              </w:rPr>
            </w:pPr>
            <w:proofErr w:type="spellStart"/>
            <w:r w:rsidRPr="0001328E">
              <w:rPr>
                <w:rFonts w:ascii="Arial" w:eastAsia="Calibri" w:hAnsi="Arial" w:cs="Arial"/>
                <w:sz w:val="24"/>
                <w:szCs w:val="24"/>
              </w:rPr>
              <w:t>т.чел</w:t>
            </w:r>
            <w:proofErr w:type="spellEnd"/>
            <w:r w:rsidRPr="0001328E">
              <w:rPr>
                <w:rFonts w:ascii="Arial" w:eastAsia="Calibri" w:hAnsi="Arial" w:cs="Arial"/>
                <w:sz w:val="24"/>
                <w:szCs w:val="24"/>
              </w:rPr>
              <w:t>.</w:t>
            </w:r>
          </w:p>
        </w:tc>
        <w:tc>
          <w:tcPr>
            <w:tcW w:w="130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0,365</w:t>
            </w:r>
          </w:p>
        </w:tc>
        <w:tc>
          <w:tcPr>
            <w:tcW w:w="1874"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150</w:t>
            </w: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0,05475</w:t>
            </w:r>
          </w:p>
        </w:tc>
      </w:tr>
      <w:tr w:rsidR="002E5549" w:rsidRPr="0001328E" w:rsidTr="00E83127">
        <w:tc>
          <w:tcPr>
            <w:tcW w:w="125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2.</w:t>
            </w:r>
          </w:p>
        </w:tc>
        <w:tc>
          <w:tcPr>
            <w:tcW w:w="1768"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Промышленность и иные объекты</w:t>
            </w:r>
          </w:p>
        </w:tc>
        <w:tc>
          <w:tcPr>
            <w:tcW w:w="134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w:t>
            </w:r>
          </w:p>
        </w:tc>
        <w:tc>
          <w:tcPr>
            <w:tcW w:w="130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Расчетное потребление воды -10% безвозвратные потери</w:t>
            </w:r>
          </w:p>
        </w:tc>
        <w:tc>
          <w:tcPr>
            <w:tcW w:w="1874" w:type="dxa"/>
            <w:vAlign w:val="center"/>
          </w:tcPr>
          <w:p w:rsidR="002E5549" w:rsidRPr="0001328E" w:rsidRDefault="002E5549" w:rsidP="002E5549">
            <w:pPr>
              <w:jc w:val="center"/>
              <w:rPr>
                <w:rFonts w:ascii="Arial" w:eastAsia="Calibri" w:hAnsi="Arial" w:cs="Arial"/>
                <w:sz w:val="24"/>
                <w:szCs w:val="24"/>
              </w:rPr>
            </w:pP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0,005475</w:t>
            </w:r>
          </w:p>
        </w:tc>
      </w:tr>
      <w:tr w:rsidR="002E5549" w:rsidRPr="0001328E" w:rsidTr="00E83127">
        <w:tc>
          <w:tcPr>
            <w:tcW w:w="125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3.</w:t>
            </w:r>
          </w:p>
        </w:tc>
        <w:tc>
          <w:tcPr>
            <w:tcW w:w="1768"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Неуточненные расходы</w:t>
            </w:r>
          </w:p>
        </w:tc>
        <w:tc>
          <w:tcPr>
            <w:tcW w:w="134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w:t>
            </w:r>
          </w:p>
        </w:tc>
        <w:tc>
          <w:tcPr>
            <w:tcW w:w="130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20% от всех расходов</w:t>
            </w:r>
          </w:p>
        </w:tc>
        <w:tc>
          <w:tcPr>
            <w:tcW w:w="1874" w:type="dxa"/>
            <w:vAlign w:val="center"/>
          </w:tcPr>
          <w:p w:rsidR="002E5549" w:rsidRPr="0001328E" w:rsidRDefault="002E5549" w:rsidP="002E5549">
            <w:pPr>
              <w:jc w:val="center"/>
              <w:rPr>
                <w:rFonts w:ascii="Arial" w:eastAsia="Calibri" w:hAnsi="Arial" w:cs="Arial"/>
                <w:sz w:val="24"/>
                <w:szCs w:val="24"/>
              </w:rPr>
            </w:pP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0,012045</w:t>
            </w:r>
          </w:p>
        </w:tc>
      </w:tr>
      <w:tr w:rsidR="002E5549" w:rsidRPr="0001328E" w:rsidTr="00E83127">
        <w:tc>
          <w:tcPr>
            <w:tcW w:w="1251" w:type="dxa"/>
            <w:vAlign w:val="center"/>
          </w:tcPr>
          <w:p w:rsidR="002E5549" w:rsidRPr="0001328E" w:rsidRDefault="002E5549" w:rsidP="002E5549">
            <w:pPr>
              <w:jc w:val="center"/>
              <w:rPr>
                <w:rFonts w:ascii="Arial" w:eastAsia="Calibri" w:hAnsi="Arial" w:cs="Arial"/>
                <w:sz w:val="24"/>
                <w:szCs w:val="24"/>
              </w:rPr>
            </w:pPr>
          </w:p>
        </w:tc>
        <w:tc>
          <w:tcPr>
            <w:tcW w:w="1768"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Итого</w:t>
            </w:r>
          </w:p>
        </w:tc>
        <w:tc>
          <w:tcPr>
            <w:tcW w:w="1341" w:type="dxa"/>
            <w:vAlign w:val="center"/>
          </w:tcPr>
          <w:p w:rsidR="002E5549" w:rsidRPr="0001328E" w:rsidRDefault="002E5549" w:rsidP="002E5549">
            <w:pPr>
              <w:jc w:val="center"/>
              <w:rPr>
                <w:rFonts w:ascii="Arial" w:eastAsia="Calibri" w:hAnsi="Arial" w:cs="Arial"/>
                <w:sz w:val="24"/>
                <w:szCs w:val="24"/>
              </w:rPr>
            </w:pPr>
          </w:p>
        </w:tc>
        <w:tc>
          <w:tcPr>
            <w:tcW w:w="1301" w:type="dxa"/>
            <w:vAlign w:val="center"/>
          </w:tcPr>
          <w:p w:rsidR="002E5549" w:rsidRPr="0001328E" w:rsidRDefault="002E5549" w:rsidP="002E5549">
            <w:pPr>
              <w:jc w:val="center"/>
              <w:rPr>
                <w:rFonts w:ascii="Arial" w:eastAsia="Calibri" w:hAnsi="Arial" w:cs="Arial"/>
                <w:sz w:val="24"/>
                <w:szCs w:val="24"/>
              </w:rPr>
            </w:pPr>
          </w:p>
        </w:tc>
        <w:tc>
          <w:tcPr>
            <w:tcW w:w="1874" w:type="dxa"/>
            <w:vAlign w:val="center"/>
          </w:tcPr>
          <w:p w:rsidR="002E5549" w:rsidRPr="0001328E" w:rsidRDefault="002E5549" w:rsidP="002E5549">
            <w:pPr>
              <w:jc w:val="center"/>
              <w:rPr>
                <w:rFonts w:ascii="Arial" w:eastAsia="Calibri" w:hAnsi="Arial" w:cs="Arial"/>
                <w:sz w:val="24"/>
                <w:szCs w:val="24"/>
              </w:rPr>
            </w:pP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0,07227</w:t>
            </w:r>
          </w:p>
        </w:tc>
      </w:tr>
    </w:tbl>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b/>
          <w:bCs/>
          <w:sz w:val="24"/>
          <w:szCs w:val="24"/>
          <w:lang w:eastAsia="ru-RU"/>
        </w:rPr>
      </w:pPr>
      <w:r w:rsidRPr="0001328E">
        <w:rPr>
          <w:rFonts w:ascii="Arial" w:eastAsia="Times New Roman" w:hAnsi="Arial" w:cs="Arial"/>
          <w:b/>
          <w:bCs/>
          <w:sz w:val="24"/>
          <w:szCs w:val="24"/>
          <w:lang w:eastAsia="ru-RU"/>
        </w:rPr>
        <w:lastRenderedPageBreak/>
        <w:t xml:space="preserve">Расчетные стоки </w:t>
      </w:r>
      <w:proofErr w:type="spellStart"/>
      <w:r w:rsidRPr="0001328E">
        <w:rPr>
          <w:rFonts w:ascii="Arial" w:eastAsia="Times New Roman" w:hAnsi="Arial" w:cs="Arial"/>
          <w:b/>
          <w:bCs/>
          <w:sz w:val="24"/>
          <w:szCs w:val="24"/>
          <w:lang w:eastAsia="ru-RU"/>
        </w:rPr>
        <w:t>Гуровского</w:t>
      </w:r>
      <w:proofErr w:type="spellEnd"/>
      <w:r w:rsidRPr="0001328E">
        <w:rPr>
          <w:rFonts w:ascii="Arial" w:eastAsia="Times New Roman" w:hAnsi="Arial" w:cs="Arial"/>
          <w:b/>
          <w:bCs/>
          <w:sz w:val="24"/>
          <w:szCs w:val="24"/>
          <w:lang w:eastAsia="ru-RU"/>
        </w:rPr>
        <w:t xml:space="preserve"> сельского поселения на 2035 г.</w:t>
      </w:r>
    </w:p>
    <w:tbl>
      <w:tblPr>
        <w:tblStyle w:val="15"/>
        <w:tblW w:w="0" w:type="auto"/>
        <w:tblLook w:val="04A0" w:firstRow="1" w:lastRow="0" w:firstColumn="1" w:lastColumn="0" w:noHBand="0" w:noVBand="1"/>
      </w:tblPr>
      <w:tblGrid>
        <w:gridCol w:w="557"/>
        <w:gridCol w:w="2125"/>
        <w:gridCol w:w="858"/>
        <w:gridCol w:w="1836"/>
        <w:gridCol w:w="1991"/>
        <w:gridCol w:w="1978"/>
      </w:tblGrid>
      <w:tr w:rsidR="002E5549" w:rsidRPr="0001328E" w:rsidTr="002E5549">
        <w:tc>
          <w:tcPr>
            <w:tcW w:w="856"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 п/п</w:t>
            </w:r>
          </w:p>
        </w:tc>
        <w:tc>
          <w:tcPr>
            <w:tcW w:w="2053"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наименование</w:t>
            </w:r>
          </w:p>
        </w:tc>
        <w:tc>
          <w:tcPr>
            <w:tcW w:w="1051"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Един. Изм.</w:t>
            </w:r>
          </w:p>
        </w:tc>
        <w:tc>
          <w:tcPr>
            <w:tcW w:w="1701"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Кол-во</w:t>
            </w:r>
          </w:p>
        </w:tc>
        <w:tc>
          <w:tcPr>
            <w:tcW w:w="1874"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Максимальная норма водоотведения в л/</w:t>
            </w:r>
            <w:proofErr w:type="spellStart"/>
            <w:r w:rsidRPr="0001328E">
              <w:rPr>
                <w:rFonts w:ascii="Arial" w:eastAsia="Calibri" w:hAnsi="Arial" w:cs="Arial"/>
                <w:b/>
                <w:bCs/>
                <w:sz w:val="24"/>
                <w:szCs w:val="24"/>
              </w:rPr>
              <w:t>сут</w:t>
            </w:r>
            <w:proofErr w:type="spellEnd"/>
            <w:r w:rsidRPr="0001328E">
              <w:rPr>
                <w:rFonts w:ascii="Arial" w:eastAsia="Calibri" w:hAnsi="Arial" w:cs="Arial"/>
                <w:b/>
                <w:bCs/>
                <w:sz w:val="24"/>
                <w:szCs w:val="24"/>
              </w:rPr>
              <w:t xml:space="preserve"> </w:t>
            </w:r>
            <w:proofErr w:type="gramStart"/>
            <w:r w:rsidRPr="0001328E">
              <w:rPr>
                <w:rFonts w:ascii="Arial" w:eastAsia="Calibri" w:hAnsi="Arial" w:cs="Arial"/>
                <w:b/>
                <w:bCs/>
                <w:sz w:val="24"/>
                <w:szCs w:val="24"/>
              </w:rPr>
              <w:t>К</w:t>
            </w:r>
            <w:proofErr w:type="gramEnd"/>
            <w:r w:rsidRPr="0001328E">
              <w:rPr>
                <w:rFonts w:ascii="Arial" w:eastAsia="Calibri" w:hAnsi="Arial" w:cs="Arial"/>
                <w:b/>
                <w:bCs/>
                <w:sz w:val="24"/>
                <w:szCs w:val="24"/>
              </w:rPr>
              <w:t>=1,2</w:t>
            </w:r>
          </w:p>
        </w:tc>
        <w:tc>
          <w:tcPr>
            <w:tcW w:w="1950" w:type="dxa"/>
            <w:shd w:val="clear" w:color="auto" w:fill="FDE9D9"/>
            <w:vAlign w:val="center"/>
          </w:tcPr>
          <w:p w:rsidR="002E5549" w:rsidRPr="0001328E" w:rsidRDefault="002E5549" w:rsidP="002E5549">
            <w:pPr>
              <w:jc w:val="center"/>
              <w:rPr>
                <w:rFonts w:ascii="Arial" w:eastAsia="Calibri" w:hAnsi="Arial" w:cs="Arial"/>
                <w:b/>
                <w:bCs/>
                <w:sz w:val="24"/>
                <w:szCs w:val="24"/>
              </w:rPr>
            </w:pPr>
            <w:r w:rsidRPr="0001328E">
              <w:rPr>
                <w:rFonts w:ascii="Arial" w:eastAsia="Calibri" w:hAnsi="Arial" w:cs="Arial"/>
                <w:b/>
                <w:bCs/>
                <w:sz w:val="24"/>
                <w:szCs w:val="24"/>
              </w:rPr>
              <w:t>Максимальный суточный расход стоков в тыс. м3/</w:t>
            </w:r>
            <w:proofErr w:type="spellStart"/>
            <w:r w:rsidRPr="0001328E">
              <w:rPr>
                <w:rFonts w:ascii="Arial" w:eastAsia="Calibri" w:hAnsi="Arial" w:cs="Arial"/>
                <w:b/>
                <w:bCs/>
                <w:sz w:val="24"/>
                <w:szCs w:val="24"/>
              </w:rPr>
              <w:t>сут</w:t>
            </w:r>
            <w:proofErr w:type="spellEnd"/>
          </w:p>
        </w:tc>
      </w:tr>
      <w:tr w:rsidR="002E5549" w:rsidRPr="0001328E" w:rsidTr="00E83127">
        <w:tc>
          <w:tcPr>
            <w:tcW w:w="856"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1.</w:t>
            </w:r>
          </w:p>
        </w:tc>
        <w:tc>
          <w:tcPr>
            <w:tcW w:w="2053"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Застройка зданиями, оборудованными канализацией</w:t>
            </w:r>
          </w:p>
        </w:tc>
        <w:tc>
          <w:tcPr>
            <w:tcW w:w="1051" w:type="dxa"/>
            <w:vAlign w:val="center"/>
          </w:tcPr>
          <w:p w:rsidR="002E5549" w:rsidRPr="0001328E" w:rsidRDefault="002E5549" w:rsidP="002E5549">
            <w:pPr>
              <w:jc w:val="center"/>
              <w:rPr>
                <w:rFonts w:ascii="Arial" w:eastAsia="Calibri" w:hAnsi="Arial" w:cs="Arial"/>
                <w:sz w:val="24"/>
                <w:szCs w:val="24"/>
              </w:rPr>
            </w:pPr>
            <w:proofErr w:type="spellStart"/>
            <w:r w:rsidRPr="0001328E">
              <w:rPr>
                <w:rFonts w:ascii="Arial" w:eastAsia="Calibri" w:hAnsi="Arial" w:cs="Arial"/>
                <w:sz w:val="24"/>
                <w:szCs w:val="24"/>
              </w:rPr>
              <w:t>т.чел</w:t>
            </w:r>
            <w:proofErr w:type="spellEnd"/>
            <w:r w:rsidRPr="0001328E">
              <w:rPr>
                <w:rFonts w:ascii="Arial" w:eastAsia="Calibri" w:hAnsi="Arial" w:cs="Arial"/>
                <w:sz w:val="24"/>
                <w:szCs w:val="24"/>
              </w:rPr>
              <w:t>.</w:t>
            </w:r>
          </w:p>
        </w:tc>
        <w:tc>
          <w:tcPr>
            <w:tcW w:w="170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0,458</w:t>
            </w:r>
          </w:p>
        </w:tc>
        <w:tc>
          <w:tcPr>
            <w:tcW w:w="1874"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150</w:t>
            </w: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0,0687</w:t>
            </w:r>
          </w:p>
        </w:tc>
      </w:tr>
      <w:tr w:rsidR="002E5549" w:rsidRPr="0001328E" w:rsidTr="00E83127">
        <w:tc>
          <w:tcPr>
            <w:tcW w:w="856"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2.</w:t>
            </w:r>
          </w:p>
        </w:tc>
        <w:tc>
          <w:tcPr>
            <w:tcW w:w="2053"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Промышленность и иные объекты</w:t>
            </w:r>
          </w:p>
        </w:tc>
        <w:tc>
          <w:tcPr>
            <w:tcW w:w="105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w:t>
            </w:r>
          </w:p>
        </w:tc>
        <w:tc>
          <w:tcPr>
            <w:tcW w:w="170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Расчетное потребление воды -10% безвозвратные потери</w:t>
            </w:r>
          </w:p>
        </w:tc>
        <w:tc>
          <w:tcPr>
            <w:tcW w:w="1874" w:type="dxa"/>
            <w:vAlign w:val="center"/>
          </w:tcPr>
          <w:p w:rsidR="002E5549" w:rsidRPr="0001328E" w:rsidRDefault="002E5549" w:rsidP="002E5549">
            <w:pPr>
              <w:jc w:val="center"/>
              <w:rPr>
                <w:rFonts w:ascii="Arial" w:eastAsia="Calibri" w:hAnsi="Arial" w:cs="Arial"/>
                <w:sz w:val="24"/>
                <w:szCs w:val="24"/>
              </w:rPr>
            </w:pP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0,00687</w:t>
            </w:r>
          </w:p>
        </w:tc>
      </w:tr>
      <w:tr w:rsidR="002E5549" w:rsidRPr="0001328E" w:rsidTr="00E83127">
        <w:tc>
          <w:tcPr>
            <w:tcW w:w="856"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3.</w:t>
            </w:r>
          </w:p>
        </w:tc>
        <w:tc>
          <w:tcPr>
            <w:tcW w:w="2053"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Неуточненные расходы</w:t>
            </w:r>
          </w:p>
        </w:tc>
        <w:tc>
          <w:tcPr>
            <w:tcW w:w="105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w:t>
            </w:r>
          </w:p>
        </w:tc>
        <w:tc>
          <w:tcPr>
            <w:tcW w:w="1701"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20% от всех расходов</w:t>
            </w:r>
          </w:p>
        </w:tc>
        <w:tc>
          <w:tcPr>
            <w:tcW w:w="1874" w:type="dxa"/>
            <w:vAlign w:val="center"/>
          </w:tcPr>
          <w:p w:rsidR="002E5549" w:rsidRPr="0001328E" w:rsidRDefault="002E5549" w:rsidP="002E5549">
            <w:pPr>
              <w:jc w:val="center"/>
              <w:rPr>
                <w:rFonts w:ascii="Arial" w:eastAsia="Calibri" w:hAnsi="Arial" w:cs="Arial"/>
                <w:sz w:val="24"/>
                <w:szCs w:val="24"/>
              </w:rPr>
            </w:pP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0,015114</w:t>
            </w:r>
          </w:p>
        </w:tc>
      </w:tr>
      <w:tr w:rsidR="002E5549" w:rsidRPr="0001328E" w:rsidTr="00E83127">
        <w:tc>
          <w:tcPr>
            <w:tcW w:w="856" w:type="dxa"/>
            <w:vAlign w:val="center"/>
          </w:tcPr>
          <w:p w:rsidR="002E5549" w:rsidRPr="0001328E" w:rsidRDefault="002E5549" w:rsidP="002E5549">
            <w:pPr>
              <w:jc w:val="center"/>
              <w:rPr>
                <w:rFonts w:ascii="Arial" w:eastAsia="Calibri" w:hAnsi="Arial" w:cs="Arial"/>
                <w:sz w:val="24"/>
                <w:szCs w:val="24"/>
              </w:rPr>
            </w:pPr>
          </w:p>
        </w:tc>
        <w:tc>
          <w:tcPr>
            <w:tcW w:w="2053"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Итого</w:t>
            </w:r>
          </w:p>
        </w:tc>
        <w:tc>
          <w:tcPr>
            <w:tcW w:w="1051" w:type="dxa"/>
            <w:vAlign w:val="center"/>
          </w:tcPr>
          <w:p w:rsidR="002E5549" w:rsidRPr="0001328E" w:rsidRDefault="002E5549" w:rsidP="002E5549">
            <w:pPr>
              <w:jc w:val="center"/>
              <w:rPr>
                <w:rFonts w:ascii="Arial" w:eastAsia="Calibri" w:hAnsi="Arial" w:cs="Arial"/>
                <w:sz w:val="24"/>
                <w:szCs w:val="24"/>
              </w:rPr>
            </w:pPr>
          </w:p>
        </w:tc>
        <w:tc>
          <w:tcPr>
            <w:tcW w:w="1701" w:type="dxa"/>
            <w:vAlign w:val="center"/>
          </w:tcPr>
          <w:p w:rsidR="002E5549" w:rsidRPr="0001328E" w:rsidRDefault="002E5549" w:rsidP="002E5549">
            <w:pPr>
              <w:jc w:val="center"/>
              <w:rPr>
                <w:rFonts w:ascii="Arial" w:eastAsia="Calibri" w:hAnsi="Arial" w:cs="Arial"/>
                <w:sz w:val="24"/>
                <w:szCs w:val="24"/>
              </w:rPr>
            </w:pPr>
          </w:p>
        </w:tc>
        <w:tc>
          <w:tcPr>
            <w:tcW w:w="1874" w:type="dxa"/>
            <w:vAlign w:val="center"/>
          </w:tcPr>
          <w:p w:rsidR="002E5549" w:rsidRPr="0001328E" w:rsidRDefault="002E5549" w:rsidP="002E5549">
            <w:pPr>
              <w:jc w:val="center"/>
              <w:rPr>
                <w:rFonts w:ascii="Arial" w:eastAsia="Calibri" w:hAnsi="Arial" w:cs="Arial"/>
                <w:sz w:val="24"/>
                <w:szCs w:val="24"/>
              </w:rPr>
            </w:pPr>
          </w:p>
        </w:tc>
        <w:tc>
          <w:tcPr>
            <w:tcW w:w="1950" w:type="dxa"/>
            <w:vAlign w:val="center"/>
          </w:tcPr>
          <w:p w:rsidR="002E5549" w:rsidRPr="0001328E" w:rsidRDefault="002E5549" w:rsidP="002E5549">
            <w:pPr>
              <w:jc w:val="center"/>
              <w:rPr>
                <w:rFonts w:ascii="Arial" w:eastAsia="Calibri" w:hAnsi="Arial" w:cs="Arial"/>
                <w:sz w:val="24"/>
                <w:szCs w:val="24"/>
              </w:rPr>
            </w:pPr>
            <w:r w:rsidRPr="0001328E">
              <w:rPr>
                <w:rFonts w:ascii="Arial" w:eastAsia="Calibri" w:hAnsi="Arial" w:cs="Arial"/>
                <w:sz w:val="24"/>
                <w:szCs w:val="24"/>
              </w:rPr>
              <w:t>0,090684</w:t>
            </w:r>
          </w:p>
        </w:tc>
      </w:tr>
    </w:tbl>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3" w:name="_Toc216422896"/>
      <w:r w:rsidRPr="0001328E">
        <w:rPr>
          <w:rFonts w:ascii="Arial" w:eastAsia="Times New Roman" w:hAnsi="Arial" w:cs="Arial"/>
          <w:b/>
          <w:bCs/>
          <w:sz w:val="24"/>
          <w:szCs w:val="24"/>
          <w:lang w:eastAsia="ru-RU"/>
        </w:rPr>
        <w:t>Прогноз объема сточных вод.</w:t>
      </w:r>
      <w:bookmarkEnd w:id="73"/>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Смотреть таблицу 16.</w:t>
      </w: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4" w:name="_Toc216422897"/>
      <w:r w:rsidRPr="0001328E">
        <w:rPr>
          <w:rFonts w:ascii="Arial" w:eastAsia="Times New Roman" w:hAnsi="Arial" w:cs="Arial"/>
          <w:b/>
          <w:bCs/>
          <w:sz w:val="24"/>
          <w:szCs w:val="24"/>
          <w:lang w:eastAsia="ru-RU"/>
        </w:rPr>
        <w:t>Сведения о фактическом и ожидаемом поступлении сточных вод в централизованную систему водоотведения.</w:t>
      </w:r>
      <w:bookmarkEnd w:id="74"/>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Сведения о фактическом поступлении отсутствуют, а ожидаемые поступления сточных вод сведены в таблице 16.</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5" w:name="_Toc216422898"/>
      <w:r w:rsidRPr="0001328E">
        <w:rPr>
          <w:rFonts w:ascii="Arial" w:eastAsia="Times New Roman" w:hAnsi="Arial" w:cs="Arial"/>
          <w:b/>
          <w:bCs/>
          <w:sz w:val="24"/>
          <w:szCs w:val="24"/>
          <w:lang w:eastAsia="ru-RU"/>
        </w:rPr>
        <w:t>Структура централизованной системы водоотведения.</w:t>
      </w:r>
      <w:bookmarkEnd w:id="75"/>
    </w:p>
    <w:p w:rsidR="002E5549" w:rsidRPr="0001328E" w:rsidRDefault="002E5549" w:rsidP="002E5549">
      <w:pPr>
        <w:spacing w:after="0" w:line="240" w:lineRule="auto"/>
        <w:ind w:firstLine="426"/>
        <w:jc w:val="both"/>
        <w:rPr>
          <w:rFonts w:ascii="Arial" w:eastAsia="Times New Roman" w:hAnsi="Arial" w:cs="Arial"/>
          <w:sz w:val="24"/>
          <w:szCs w:val="24"/>
          <w:lang w:eastAsia="ru-RU"/>
        </w:rPr>
      </w:pPr>
      <w:bookmarkStart w:id="76" w:name="_Hlk216092129"/>
      <w:r w:rsidRPr="0001328E">
        <w:rPr>
          <w:rFonts w:ascii="Arial" w:eastAsia="Times New Roman" w:hAnsi="Arial" w:cs="Arial"/>
          <w:sz w:val="24"/>
          <w:szCs w:val="24"/>
          <w:lang w:eastAsia="ru-RU"/>
        </w:rPr>
        <w:t xml:space="preserve">Централизованное водоотведение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отсутствует.</w:t>
      </w:r>
    </w:p>
    <w:bookmarkEnd w:id="76"/>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7" w:name="_Toc216422899"/>
      <w:r w:rsidRPr="0001328E">
        <w:rPr>
          <w:rFonts w:ascii="Arial" w:eastAsia="Times New Roman" w:hAnsi="Arial" w:cs="Arial"/>
          <w:b/>
          <w:bCs/>
          <w:sz w:val="24"/>
          <w:szCs w:val="24"/>
          <w:lang w:eastAsia="ru-RU"/>
        </w:rPr>
        <w:t>Расчет требуемой мощности очистных сооружений.</w:t>
      </w:r>
      <w:bookmarkEnd w:id="77"/>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Требуемая мощность очистных сооружений, определена согласно прогнозу объема поступления сточных вод с учетом неучтенных расходов и приведена в таблице 16.</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8" w:name="_Toc216422900"/>
      <w:r w:rsidRPr="0001328E">
        <w:rPr>
          <w:rFonts w:ascii="Arial" w:eastAsia="Times New Roman" w:hAnsi="Arial" w:cs="Arial"/>
          <w:b/>
          <w:bCs/>
          <w:sz w:val="24"/>
          <w:szCs w:val="24"/>
          <w:lang w:eastAsia="ru-RU"/>
        </w:rPr>
        <w:t>Анализ гидравлических режимов и режимов работы элементов централизованной системы водоотведения.</w:t>
      </w:r>
      <w:bookmarkEnd w:id="78"/>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водоотведение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79" w:name="_Toc216422901"/>
      <w:r w:rsidRPr="0001328E">
        <w:rPr>
          <w:rFonts w:ascii="Arial" w:eastAsia="Times New Roman" w:hAnsi="Arial" w:cs="Arial"/>
          <w:b/>
          <w:bCs/>
          <w:sz w:val="24"/>
          <w:szCs w:val="24"/>
          <w:lang w:eastAsia="ru-RU"/>
        </w:rPr>
        <w:t>Резервы производственных мощностей очистных сооружений системы водоотведения и возможности расширения зоны их действия.</w:t>
      </w:r>
      <w:bookmarkEnd w:id="79"/>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Очистные сооружения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отсутствуют.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0" w:name="_Toc216422902"/>
      <w:r w:rsidRPr="0001328E">
        <w:rPr>
          <w:rFonts w:ascii="Arial" w:eastAsia="Times New Roman" w:hAnsi="Arial" w:cs="Arial"/>
          <w:b/>
          <w:bCs/>
          <w:sz w:val="24"/>
          <w:szCs w:val="24"/>
          <w:lang w:eastAsia="ru-RU"/>
        </w:rPr>
        <w:lastRenderedPageBreak/>
        <w:t>Предложения по строительству, реконструкции и модернизации объектов централизованной системы водоотведения.</w:t>
      </w:r>
      <w:bookmarkEnd w:id="80"/>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1" w:name="_Toc216422903"/>
      <w:r w:rsidRPr="0001328E">
        <w:rPr>
          <w:rFonts w:ascii="Arial" w:eastAsia="Times New Roman" w:hAnsi="Arial" w:cs="Arial"/>
          <w:b/>
          <w:bCs/>
          <w:sz w:val="24"/>
          <w:szCs w:val="24"/>
          <w:lang w:eastAsia="ru-RU"/>
        </w:rPr>
        <w:t>Основные направления, принципы, задачи и целевые показатели развития централизованной системы водоотведения.</w:t>
      </w:r>
      <w:bookmarkEnd w:id="81"/>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первую очередь предусматривается:</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Строительство очистных сооружений – в южной части хутора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канализационных сетей;</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канализационной напорной станции;</w:t>
      </w:r>
    </w:p>
    <w:p w:rsidR="002E5549" w:rsidRPr="0001328E" w:rsidRDefault="002E5549" w:rsidP="002E5549">
      <w:p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Также предусматривается на расчетный срок обеспечение санитарными зонами всех сооружений водоотведения согласно СанПиН 2.2.1/2.1.1.1200-03 «Проектирование, строительство, реконструкция и эксплуатация предприятий, планировка и застройка населенных мест санитарно-защитные зоны и санитарная классификация предприятий, сооружений и иных объектов».</w:t>
      </w:r>
    </w:p>
    <w:p w:rsidR="002E5549" w:rsidRPr="0001328E" w:rsidRDefault="002E5549" w:rsidP="002E5549">
      <w:p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СанПиН 2.2.1/2.1.1.1200-03 1.1. СЗЗ для канализационных очистных сооружений производительностью более 280 тыс.м3/сутки, а также при отступлении от принятых технологий очистки сточных вод и обработки осадка, следует устанавливать по решению Главного государственного врача субъекта Российской Федерации или его заместителя.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СанПиН 2.2.1/2.1.1.1200-03 1.2. для полей фильтрации площадью до 0,5 га для полей орошения коммунального типа площадью до 1,0 га для сооружений механической и биологической отчистки сточных вод производительностью до 50 м сутки, СЗЗ следует принимать размером 100 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На вторую очередь предусматривается:</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ливневой канализации, для организованного и достаточно быстрого отвода талых и дождевых вод;</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Организация диспетчерской службы.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Основное решение по обеспечению объектов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и х. </w:t>
      </w:r>
      <w:proofErr w:type="spellStart"/>
      <w:r w:rsidRPr="0001328E">
        <w:rPr>
          <w:rFonts w:ascii="Arial" w:eastAsia="Times New Roman" w:hAnsi="Arial" w:cs="Arial"/>
          <w:sz w:val="24"/>
          <w:szCs w:val="24"/>
          <w:lang w:eastAsia="ru-RU"/>
        </w:rPr>
        <w:t>Новоольховка</w:t>
      </w:r>
      <w:proofErr w:type="spellEnd"/>
      <w:r w:rsidRPr="0001328E">
        <w:rPr>
          <w:rFonts w:ascii="Arial" w:eastAsia="Times New Roman" w:hAnsi="Arial" w:cs="Arial"/>
          <w:sz w:val="24"/>
          <w:szCs w:val="24"/>
          <w:lang w:eastAsia="ru-RU"/>
        </w:rPr>
        <w:t xml:space="preserve"> системой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 Очищенные воды в весенне-летний период предлагается использовать на полив зеленых насаждений села как существующих, так и планируемых к посадке в расчетный срок.</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2" w:name="_Toc216422904"/>
      <w:r w:rsidRPr="0001328E">
        <w:rPr>
          <w:rFonts w:ascii="Arial" w:eastAsia="Times New Roman" w:hAnsi="Arial" w:cs="Arial"/>
          <w:b/>
          <w:bCs/>
          <w:sz w:val="24"/>
          <w:szCs w:val="24"/>
          <w:lang w:eastAsia="ru-RU"/>
        </w:rPr>
        <w:t>Основные мероприятия по реализации схем водоотведения.</w:t>
      </w:r>
      <w:bookmarkEnd w:id="82"/>
    </w:p>
    <w:p w:rsidR="002E5549" w:rsidRPr="0001328E" w:rsidRDefault="002E5549" w:rsidP="002E5549">
      <w:pPr>
        <w:numPr>
          <w:ilvl w:val="0"/>
          <w:numId w:val="21"/>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2025-2031 гг. – строительство очистных сооружений, для снижения негативного воздействия окружающую среду.</w:t>
      </w:r>
    </w:p>
    <w:p w:rsidR="002E5549" w:rsidRPr="0001328E" w:rsidRDefault="002E5549" w:rsidP="002E5549">
      <w:pPr>
        <w:numPr>
          <w:ilvl w:val="0"/>
          <w:numId w:val="21"/>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2026-2031 гг. – строительство систем водоотведения в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и х. </w:t>
      </w:r>
      <w:proofErr w:type="spellStart"/>
      <w:r w:rsidRPr="0001328E">
        <w:rPr>
          <w:rFonts w:ascii="Arial" w:eastAsia="Times New Roman" w:hAnsi="Arial" w:cs="Arial"/>
          <w:sz w:val="24"/>
          <w:szCs w:val="24"/>
          <w:lang w:eastAsia="ru-RU"/>
        </w:rPr>
        <w:t>Новоольховка</w:t>
      </w:r>
      <w:proofErr w:type="spellEnd"/>
      <w:r w:rsidRPr="0001328E">
        <w:rPr>
          <w:rFonts w:ascii="Arial" w:eastAsia="Times New Roman" w:hAnsi="Arial" w:cs="Arial"/>
          <w:sz w:val="24"/>
          <w:szCs w:val="24"/>
          <w:lang w:eastAsia="ru-RU"/>
        </w:rPr>
        <w:t xml:space="preserve"> для повышения уровня жизни населения и снижения вредного воздействия на окружающую среду.</w:t>
      </w:r>
    </w:p>
    <w:p w:rsidR="002E5549" w:rsidRPr="0001328E" w:rsidRDefault="002E5549" w:rsidP="002E5549">
      <w:pPr>
        <w:numPr>
          <w:ilvl w:val="0"/>
          <w:numId w:val="21"/>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2025-2035 гг. – строительство ливневой канализации, для организованного и достаточно быстрого отвода талых и дождевых вод.</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3" w:name="_Toc216422905"/>
      <w:r w:rsidRPr="0001328E">
        <w:rPr>
          <w:rFonts w:ascii="Arial" w:eastAsia="Times New Roman" w:hAnsi="Arial" w:cs="Arial"/>
          <w:b/>
          <w:bCs/>
          <w:sz w:val="24"/>
          <w:szCs w:val="24"/>
          <w:lang w:eastAsia="ru-RU"/>
        </w:rPr>
        <w:t>Технические обоснования основных мероприятий по реализации схем водоотведения.</w:t>
      </w:r>
      <w:bookmarkEnd w:id="83"/>
    </w:p>
    <w:p w:rsidR="002E5549" w:rsidRPr="0001328E" w:rsidRDefault="002E5549" w:rsidP="002E5549">
      <w:pPr>
        <w:numPr>
          <w:ilvl w:val="0"/>
          <w:numId w:val="2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централизованных систем водоотведения для повышения уровня жизни населения и снижения уровня вредного воздействия на окружающую среду.</w:t>
      </w:r>
    </w:p>
    <w:p w:rsidR="002E5549" w:rsidRPr="0001328E" w:rsidRDefault="002E5549" w:rsidP="002E5549">
      <w:pPr>
        <w:numPr>
          <w:ilvl w:val="0"/>
          <w:numId w:val="2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 xml:space="preserve">Строительство очистных сооружений, для снижения негативного воздействия среду. </w:t>
      </w:r>
    </w:p>
    <w:p w:rsidR="002E5549" w:rsidRPr="0001328E" w:rsidRDefault="002E5549" w:rsidP="002E5549">
      <w:pPr>
        <w:numPr>
          <w:ilvl w:val="0"/>
          <w:numId w:val="22"/>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Строительство ливневой канализации, для организованного и достаточно быстрого отвода талых и дождевых вод.</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4" w:name="_Toc216422906"/>
      <w:r w:rsidRPr="0001328E">
        <w:rPr>
          <w:rFonts w:ascii="Arial" w:eastAsia="Times New Roman" w:hAnsi="Arial" w:cs="Arial"/>
          <w:b/>
          <w:bCs/>
          <w:sz w:val="24"/>
          <w:szCs w:val="24"/>
          <w:lang w:eastAsia="ru-RU"/>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84"/>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Предполагается строительство локальных очистных сооружений канализации и системы централизованного водоотведения на расчетный срок до 2035 г. в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Система канализации проектируется полная раздельная, при которой хозяйственно – бытовые и поверхностные стоки отводятся по отдельным независимым системам к собственным очистным сооружениям.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Канализационные стоки планируется отводить на канализационные очистные сооружения, мощность которых определяется согласно расчетным данным. На КОС стоки подвергаются очистке, после чего по водосборному коллектору сбрасывается в р. Ольховка, в весенне-летний период предлагается использовать на полив зеленых насаждений села как существующих, так и планируемых к посадке в расчетный срок. </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комплекс канализационных очистных сооружений с площадками для временного хранения образуемого осадка в процессе очистки сточных вод предлагается расположить на южной окраине села. Для обеспечения существующей и перспективной застройки централизованной системой водоотведения проектом на расчетный срок предлагается выполнить строительство около 7 км канализационных сетей.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При строительстве канализационного коллектора и разводящей сети применять запорную арматуру и полиэтиленовые трубы с гарантированным сроком эксплуатации 50 лет.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5" w:name="_Toc216422907"/>
      <w:r w:rsidRPr="0001328E">
        <w:rPr>
          <w:rFonts w:ascii="Arial" w:eastAsia="Times New Roman" w:hAnsi="Arial" w:cs="Arial"/>
          <w:b/>
          <w:bCs/>
          <w:sz w:val="24"/>
          <w:szCs w:val="24"/>
          <w:lang w:eastAsia="ru-RU"/>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85"/>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отсутствуют системы диспетчеризации, телемеханизации и автоматизированные системы управления режимами водоотведения на объектах организаций, осуществляющих водоотведение. На конец расчетного периода планируется организовать диспетчерскую службу.</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6" w:name="_Toc216422908"/>
      <w:bookmarkStart w:id="87" w:name="_Hlk216251238"/>
      <w:r w:rsidRPr="0001328E">
        <w:rPr>
          <w:rFonts w:ascii="Arial" w:eastAsia="Times New Roman" w:hAnsi="Arial" w:cs="Arial"/>
          <w:b/>
          <w:bCs/>
          <w:sz w:val="24"/>
          <w:szCs w:val="24"/>
          <w:lang w:eastAsia="ru-RU"/>
        </w:rPr>
        <w:t>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bookmarkEnd w:id="86"/>
    </w:p>
    <w:bookmarkEnd w:id="87"/>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предусматривается строительство локальных очистных сооружений и системы централизованного водоотведения на расчетный срок до 2035 г.</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Системы канализации проектируются полная раздельная, при которой хозяйственно-бытовые и поверхностные стоки отводятся по отдельным независимым системам к собственным очистным сооружениям.</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Канализационные стоки планируется отводить на канализационные очистные сооружения, мощность которых определяется согласно расчетам данным. На КОС </w:t>
      </w:r>
      <w:r w:rsidRPr="0001328E">
        <w:rPr>
          <w:rFonts w:ascii="Arial" w:eastAsia="Times New Roman" w:hAnsi="Arial" w:cs="Arial"/>
          <w:sz w:val="24"/>
          <w:szCs w:val="24"/>
          <w:lang w:eastAsia="ru-RU"/>
        </w:rPr>
        <w:lastRenderedPageBreak/>
        <w:t xml:space="preserve">стоки подвергаются очистке, после чего по водосбросному коллектору </w:t>
      </w:r>
      <w:proofErr w:type="spellStart"/>
      <w:r w:rsidRPr="0001328E">
        <w:rPr>
          <w:rFonts w:ascii="Arial" w:eastAsia="Times New Roman" w:hAnsi="Arial" w:cs="Arial"/>
          <w:sz w:val="24"/>
          <w:szCs w:val="24"/>
          <w:lang w:eastAsia="ru-RU"/>
        </w:rPr>
        <w:t>сбрасыается</w:t>
      </w:r>
      <w:proofErr w:type="spellEnd"/>
      <w:r w:rsidRPr="0001328E">
        <w:rPr>
          <w:rFonts w:ascii="Arial" w:eastAsia="Times New Roman" w:hAnsi="Arial" w:cs="Arial"/>
          <w:sz w:val="24"/>
          <w:szCs w:val="24"/>
          <w:lang w:eastAsia="ru-RU"/>
        </w:rPr>
        <w:t xml:space="preserve"> в р. Ольховка, в весенне-летний период предлагается использовать на полив зеленых насаждений села как существующих, так и планируемых к посадке в расчетный срок.</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х. </w:t>
      </w:r>
      <w:proofErr w:type="spellStart"/>
      <w:r w:rsidRPr="0001328E">
        <w:rPr>
          <w:rFonts w:ascii="Arial" w:eastAsia="Times New Roman" w:hAnsi="Arial" w:cs="Arial"/>
          <w:sz w:val="24"/>
          <w:szCs w:val="24"/>
          <w:lang w:eastAsia="ru-RU"/>
        </w:rPr>
        <w:t>Гурово</w:t>
      </w:r>
      <w:proofErr w:type="spellEnd"/>
      <w:r w:rsidRPr="0001328E">
        <w:rPr>
          <w:rFonts w:ascii="Arial" w:eastAsia="Times New Roman" w:hAnsi="Arial" w:cs="Arial"/>
          <w:sz w:val="24"/>
          <w:szCs w:val="24"/>
          <w:lang w:eastAsia="ru-RU"/>
        </w:rPr>
        <w:t xml:space="preserve"> комплекс канализационных очистных сооружений с площадками для временного хранения образуемого осадка в процессе очистки сточных вод предлагается расположить на южной окраине села. Для обеспечения существующей перспективной застройки централизованной системой водоотведения проектом на отчетный срок предлагается выполнить строительство около 7 км канализационных сетей.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При строительстве канализационного коллектора и разводящей сети применяется запорную арматуру и полиэтиленовые трубы с гарантированным сроком эксплуатации 50 лет. </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Предусматривается: </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индивидуальных домовладений гидроизолированные снаружи и изнутри выгребы с вывозом стоков на очистные сооружения или локальная канализация;</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больниц, школ, детских садов и яслей, административно-хозяйственных зданий, промышленных предприятий локальная система канализации.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Локальная система канализации - это канализационная система с глубокой экологической очисткой сточных вод. Процесс переработки канализационных сливов происходит при помощи мельчайших микроорганизмов, абсолютно безопасных для окружающей среды и человека. Степень очистки канализационных стоков достигает 98%.</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Решение по утилизации осадочного ила в локальных системах канализации предусматривает его использование в качестве органического удобрения для растений: деревьев, кустарников, цветов.</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Локальные системы канализации имеют ряд преимуществ по сравнению с выгребными ямами:</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Высокая степень очистки сточных вод - 98%;</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Безопасность для окружающей среды;</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Отсутствие запахов, бесшумность, не требуется вывоз ассенизационной машины; </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Компактность;</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Возможность использовать органические осадки из системы в качестве удобрения;</w:t>
      </w:r>
    </w:p>
    <w:p w:rsidR="002E5549" w:rsidRPr="0001328E" w:rsidRDefault="002E5549" w:rsidP="002E5549">
      <w:pPr>
        <w:numPr>
          <w:ilvl w:val="0"/>
          <w:numId w:val="20"/>
        </w:numPr>
        <w:spacing w:after="0" w:line="240" w:lineRule="auto"/>
        <w:ind w:firstLine="426"/>
        <w:contextualSpacing/>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Срок службы 50 лет и больше.</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Целью мероприятий по использованию локальной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Схема водоотведения </w:t>
      </w:r>
      <w:proofErr w:type="spellStart"/>
      <w:r w:rsidRPr="0001328E">
        <w:rPr>
          <w:rFonts w:ascii="Arial" w:eastAsia="Times New Roman" w:hAnsi="Arial" w:cs="Arial"/>
          <w:sz w:val="24"/>
          <w:szCs w:val="24"/>
          <w:lang w:eastAsia="ru-RU"/>
        </w:rPr>
        <w:t>Гуровского</w:t>
      </w:r>
      <w:proofErr w:type="spellEnd"/>
      <w:r w:rsidRPr="0001328E">
        <w:rPr>
          <w:rFonts w:ascii="Arial" w:eastAsia="Times New Roman" w:hAnsi="Arial" w:cs="Arial"/>
          <w:sz w:val="24"/>
          <w:szCs w:val="24"/>
          <w:lang w:eastAsia="ru-RU"/>
        </w:rPr>
        <w:t xml:space="preserve"> сельского поселения в электронном варианте прилагается.</w:t>
      </w: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88" w:name="_Hlk216251408"/>
      <w:bookmarkStart w:id="89" w:name="_Toc216422909"/>
      <w:r w:rsidRPr="0001328E">
        <w:rPr>
          <w:rFonts w:ascii="Arial" w:eastAsia="Times New Roman" w:hAnsi="Arial" w:cs="Arial"/>
          <w:b/>
          <w:bCs/>
          <w:sz w:val="24"/>
          <w:szCs w:val="24"/>
          <w:lang w:eastAsia="ru-RU"/>
        </w:rPr>
        <w:t>Границы и характеристики охранных зон сетей и сооружений централизованной системы водоотведения</w:t>
      </w:r>
      <w:bookmarkEnd w:id="88"/>
      <w:bookmarkEnd w:id="89"/>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водоотведение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поселении отсутствует.</w:t>
      </w:r>
    </w:p>
    <w:p w:rsidR="002E5549" w:rsidRPr="0001328E" w:rsidRDefault="002E5549" w:rsidP="002E5549">
      <w:pPr>
        <w:keepNext/>
        <w:keepLines/>
        <w:numPr>
          <w:ilvl w:val="2"/>
          <w:numId w:val="9"/>
        </w:numPr>
        <w:tabs>
          <w:tab w:val="left" w:pos="567"/>
        </w:tabs>
        <w:spacing w:after="0" w:line="240" w:lineRule="auto"/>
        <w:ind w:firstLine="426"/>
        <w:jc w:val="both"/>
        <w:outlineLvl w:val="1"/>
        <w:rPr>
          <w:rFonts w:ascii="Arial" w:eastAsia="Times New Roman" w:hAnsi="Arial" w:cs="Arial"/>
          <w:b/>
          <w:bCs/>
          <w:sz w:val="24"/>
          <w:szCs w:val="24"/>
          <w:lang w:eastAsia="ru-RU"/>
        </w:rPr>
      </w:pPr>
      <w:bookmarkStart w:id="90" w:name="_Toc216422910"/>
      <w:r w:rsidRPr="0001328E">
        <w:rPr>
          <w:rFonts w:ascii="Arial" w:eastAsia="Times New Roman" w:hAnsi="Arial" w:cs="Arial"/>
          <w:b/>
          <w:bCs/>
          <w:sz w:val="24"/>
          <w:szCs w:val="24"/>
          <w:lang w:eastAsia="ru-RU"/>
        </w:rPr>
        <w:lastRenderedPageBreak/>
        <w:t xml:space="preserve">Предполагается строительство локальных очистных сооружений канализации и системы централизованного водоотведения на расчетный срок до 2035г. в </w:t>
      </w:r>
      <w:proofErr w:type="spellStart"/>
      <w:r w:rsidRPr="0001328E">
        <w:rPr>
          <w:rFonts w:ascii="Arial" w:eastAsia="Times New Roman" w:hAnsi="Arial" w:cs="Arial"/>
          <w:b/>
          <w:bCs/>
          <w:sz w:val="24"/>
          <w:szCs w:val="24"/>
          <w:lang w:eastAsia="ru-RU"/>
        </w:rPr>
        <w:t>х.Гурово</w:t>
      </w:r>
      <w:proofErr w:type="spellEnd"/>
      <w:r w:rsidRPr="0001328E">
        <w:rPr>
          <w:rFonts w:ascii="Arial" w:eastAsia="Times New Roman" w:hAnsi="Arial" w:cs="Arial"/>
          <w:b/>
          <w:bCs/>
          <w:sz w:val="24"/>
          <w:szCs w:val="24"/>
          <w:lang w:eastAsia="ru-RU"/>
        </w:rPr>
        <w:t>.</w:t>
      </w:r>
      <w:bookmarkEnd w:id="90"/>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Канализационные стоки планируется отводить на канализационные очистные сооружения, мощность которых определяется согласно расчетным данным. На КОС стоки подвергаются очистке, после чего по водосбросному коллектору сбрасываются в </w:t>
      </w:r>
      <w:proofErr w:type="spellStart"/>
      <w:r w:rsidRPr="0001328E">
        <w:rPr>
          <w:rFonts w:ascii="Arial" w:eastAsia="Times New Roman" w:hAnsi="Arial" w:cs="Arial"/>
          <w:sz w:val="24"/>
          <w:szCs w:val="24"/>
          <w:lang w:eastAsia="ru-RU"/>
        </w:rPr>
        <w:t>р.Ольховка</w:t>
      </w:r>
      <w:proofErr w:type="spellEnd"/>
      <w:r w:rsidRPr="0001328E">
        <w:rPr>
          <w:rFonts w:ascii="Arial" w:eastAsia="Times New Roman" w:hAnsi="Arial" w:cs="Arial"/>
          <w:sz w:val="24"/>
          <w:szCs w:val="24"/>
          <w:lang w:eastAsia="ru-RU"/>
        </w:rPr>
        <w:t>, в весенне-летний период предлагается использовать на полив зеленых насаждений села как существующих, так и планируемых к посадке в расчетный срок.</w:t>
      </w:r>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х.Гурово</w:t>
      </w:r>
      <w:proofErr w:type="spellEnd"/>
      <w:r w:rsidRPr="0001328E">
        <w:rPr>
          <w:rFonts w:ascii="Arial" w:eastAsia="Times New Roman" w:hAnsi="Arial" w:cs="Arial"/>
          <w:sz w:val="24"/>
          <w:szCs w:val="24"/>
          <w:lang w:eastAsia="ru-RU"/>
        </w:rPr>
        <w:t xml:space="preserve"> комплекс канализационных очистных сооружений с площадками для временного хранения образуемого осадка в процессе очистки сточных вод предлагается расположить на северной окраине села. Для обеспечения существующей и перспективной застройки централизованной системы водоотведения проектом на расчетный срок предлагается выполнить строительство около 7 км канализационных сетей.</w:t>
      </w: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91" w:name="_Toc216422911"/>
      <w:r w:rsidRPr="0001328E">
        <w:rPr>
          <w:rFonts w:ascii="Arial" w:eastAsia="Times New Roman" w:hAnsi="Arial" w:cs="Arial"/>
          <w:b/>
          <w:bCs/>
          <w:sz w:val="24"/>
          <w:szCs w:val="24"/>
          <w:lang w:eastAsia="ru-RU"/>
        </w:rPr>
        <w:t>Экологические аспекты мероприятий по строительству и реконструкции объектов централизованной системы водоотведения.</w:t>
      </w:r>
      <w:bookmarkEnd w:id="91"/>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92" w:name="_Toc216422912"/>
      <w:r w:rsidRPr="0001328E">
        <w:rPr>
          <w:rFonts w:ascii="Arial" w:eastAsia="Times New Roman" w:hAnsi="Arial" w:cs="Arial"/>
          <w:b/>
          <w:bCs/>
          <w:sz w:val="24"/>
          <w:szCs w:val="24"/>
          <w:lang w:eastAsia="ru-RU"/>
        </w:rPr>
        <w:t>2.5.1 Сведения о применении методов, безопасных для окружающей среды, при утилизации осадков сточных вод.</w:t>
      </w:r>
      <w:bookmarkEnd w:id="92"/>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93" w:name="_Toc216422913"/>
      <w:r w:rsidRPr="0001328E">
        <w:rPr>
          <w:rFonts w:ascii="Arial" w:eastAsia="Times New Roman" w:hAnsi="Arial" w:cs="Arial"/>
          <w:b/>
          <w:bCs/>
          <w:sz w:val="24"/>
          <w:szCs w:val="24"/>
          <w:lang w:eastAsia="ru-RU"/>
        </w:rPr>
        <w:t xml:space="preserve">На расчетный срок предусматривается обеспечение 85% населения </w:t>
      </w:r>
      <w:proofErr w:type="spellStart"/>
      <w:r w:rsidRPr="0001328E">
        <w:rPr>
          <w:rFonts w:ascii="Arial" w:eastAsia="Times New Roman" w:hAnsi="Arial" w:cs="Arial"/>
          <w:b/>
          <w:bCs/>
          <w:sz w:val="24"/>
          <w:szCs w:val="24"/>
          <w:lang w:eastAsia="ru-RU"/>
        </w:rPr>
        <w:t>х.Гурово</w:t>
      </w:r>
      <w:proofErr w:type="spellEnd"/>
      <w:r w:rsidRPr="0001328E">
        <w:rPr>
          <w:rFonts w:ascii="Arial" w:eastAsia="Times New Roman" w:hAnsi="Arial" w:cs="Arial"/>
          <w:b/>
          <w:bCs/>
          <w:sz w:val="24"/>
          <w:szCs w:val="24"/>
          <w:lang w:eastAsia="ru-RU"/>
        </w:rPr>
        <w:t xml:space="preserve"> централизованной системой канализации и 10% населения локальной канализацией.</w:t>
      </w:r>
      <w:bookmarkEnd w:id="93"/>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94" w:name="_Toc216422914"/>
      <w:r w:rsidRPr="0001328E">
        <w:rPr>
          <w:rFonts w:ascii="Arial" w:eastAsia="Times New Roman" w:hAnsi="Arial" w:cs="Arial"/>
          <w:b/>
          <w:bCs/>
          <w:sz w:val="24"/>
          <w:szCs w:val="24"/>
          <w:lang w:eastAsia="ru-RU"/>
        </w:rPr>
        <w:t xml:space="preserve">Основные решения по обеспечению объектов </w:t>
      </w:r>
      <w:proofErr w:type="spellStart"/>
      <w:r w:rsidRPr="0001328E">
        <w:rPr>
          <w:rFonts w:ascii="Arial" w:eastAsia="Times New Roman" w:hAnsi="Arial" w:cs="Arial"/>
          <w:b/>
          <w:bCs/>
          <w:sz w:val="24"/>
          <w:szCs w:val="24"/>
          <w:lang w:eastAsia="ru-RU"/>
        </w:rPr>
        <w:t>Гуровского</w:t>
      </w:r>
      <w:proofErr w:type="spellEnd"/>
      <w:r w:rsidRPr="0001328E">
        <w:rPr>
          <w:rFonts w:ascii="Arial" w:eastAsia="Times New Roman" w:hAnsi="Arial" w:cs="Arial"/>
          <w:b/>
          <w:bCs/>
          <w:sz w:val="24"/>
          <w:szCs w:val="24"/>
          <w:lang w:eastAsia="ru-RU"/>
        </w:rPr>
        <w:t xml:space="preserve"> сельского поселения системой водоотведения предусматривают повышение уровня их благоустройства и охрану окружающей среды от сброса неочищенных или недостаточно очищенных сточных вод. Устройство централизованной системы водоотведения в </w:t>
      </w:r>
      <w:proofErr w:type="spellStart"/>
      <w:r w:rsidRPr="0001328E">
        <w:rPr>
          <w:rFonts w:ascii="Arial" w:eastAsia="Times New Roman" w:hAnsi="Arial" w:cs="Arial"/>
          <w:b/>
          <w:bCs/>
          <w:sz w:val="24"/>
          <w:szCs w:val="24"/>
          <w:lang w:eastAsia="ru-RU"/>
        </w:rPr>
        <w:t>х.Гурово</w:t>
      </w:r>
      <w:proofErr w:type="spellEnd"/>
      <w:r w:rsidRPr="0001328E">
        <w:rPr>
          <w:rFonts w:ascii="Arial" w:eastAsia="Times New Roman" w:hAnsi="Arial" w:cs="Arial"/>
          <w:b/>
          <w:bCs/>
          <w:sz w:val="24"/>
          <w:szCs w:val="24"/>
          <w:lang w:eastAsia="ru-RU"/>
        </w:rPr>
        <w:t xml:space="preserve"> предусматривает строительство насосных станций и очистных сооружений. Очищенные воды в весенне-летний период предлагается использовать на полив зеленых насаждений села как существующих, так и планируемых к посадке в расчетный срок.</w:t>
      </w:r>
      <w:bookmarkEnd w:id="94"/>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95" w:name="_Toc216422915"/>
      <w:r w:rsidRPr="0001328E">
        <w:rPr>
          <w:rFonts w:ascii="Arial" w:eastAsia="Times New Roman" w:hAnsi="Arial" w:cs="Arial"/>
          <w:b/>
          <w:bCs/>
          <w:sz w:val="24"/>
          <w:szCs w:val="24"/>
          <w:lang w:eastAsia="ru-RU"/>
        </w:rPr>
        <w:t xml:space="preserve">Реализация данных мероприятий увеличит обеспеченность жилого фонда системой централизованной канализацией, а также будет способствовать улучшению экологической ситуации в </w:t>
      </w:r>
      <w:proofErr w:type="spellStart"/>
      <w:r w:rsidRPr="0001328E">
        <w:rPr>
          <w:rFonts w:ascii="Arial" w:eastAsia="Times New Roman" w:hAnsi="Arial" w:cs="Arial"/>
          <w:b/>
          <w:bCs/>
          <w:sz w:val="24"/>
          <w:szCs w:val="24"/>
          <w:lang w:eastAsia="ru-RU"/>
        </w:rPr>
        <w:t>Гуровскомсельском</w:t>
      </w:r>
      <w:proofErr w:type="spellEnd"/>
      <w:r w:rsidRPr="0001328E">
        <w:rPr>
          <w:rFonts w:ascii="Arial" w:eastAsia="Times New Roman" w:hAnsi="Arial" w:cs="Arial"/>
          <w:b/>
          <w:bCs/>
          <w:sz w:val="24"/>
          <w:szCs w:val="24"/>
          <w:lang w:eastAsia="ru-RU"/>
        </w:rPr>
        <w:t xml:space="preserve"> поселении.</w:t>
      </w:r>
      <w:bookmarkEnd w:id="95"/>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96" w:name="_Toc216422916"/>
      <w:r w:rsidRPr="0001328E">
        <w:rPr>
          <w:rFonts w:ascii="Arial" w:eastAsia="Times New Roman" w:hAnsi="Arial" w:cs="Arial"/>
          <w:b/>
          <w:bCs/>
          <w:sz w:val="24"/>
          <w:szCs w:val="24"/>
          <w:lang w:eastAsia="ru-RU"/>
        </w:rPr>
        <w:t>Использование выгребов предусматривает возможность подъезда ассенизированной машины.</w:t>
      </w:r>
      <w:bookmarkEnd w:id="96"/>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97" w:name="_Toc216422917"/>
      <w:r w:rsidRPr="0001328E">
        <w:rPr>
          <w:rFonts w:ascii="Arial" w:eastAsia="Times New Roman" w:hAnsi="Arial" w:cs="Arial"/>
          <w:b/>
          <w:bCs/>
          <w:sz w:val="24"/>
          <w:szCs w:val="24"/>
          <w:lang w:eastAsia="ru-RU"/>
        </w:rPr>
        <w:t>2.5.2 Сведения о применении методов, безопасных для окружающей среды, при утилизации осадков сточных вод.</w:t>
      </w:r>
      <w:bookmarkEnd w:id="97"/>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планируется строительство центральной канализации и очистных сооружений на южной окраине </w:t>
      </w:r>
      <w:proofErr w:type="spellStart"/>
      <w:r w:rsidRPr="0001328E">
        <w:rPr>
          <w:rFonts w:ascii="Arial" w:eastAsia="Times New Roman" w:hAnsi="Arial" w:cs="Arial"/>
          <w:sz w:val="24"/>
          <w:szCs w:val="24"/>
          <w:lang w:eastAsia="ru-RU"/>
        </w:rPr>
        <w:t>х.Гурово</w:t>
      </w:r>
      <w:proofErr w:type="spellEnd"/>
      <w:r w:rsidRPr="0001328E">
        <w:rPr>
          <w:rFonts w:ascii="Arial" w:eastAsia="Times New Roman" w:hAnsi="Arial" w:cs="Arial"/>
          <w:sz w:val="24"/>
          <w:szCs w:val="24"/>
          <w:lang w:eastAsia="ru-RU"/>
        </w:rPr>
        <w:t xml:space="preserve"> сооружений механической очистки, биологической очистки, по обеззараживанию сточных вод.</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Для индивидуальных домовладений, не попадающих в зону действия централизованного водоотведения планируется строительство гидроизолированных снаружи и изнутри выгребы с вывозом стоков на очистные сооружения или локальная канализация. Для больниц, школ, детских садов и яслей, административно-хозяйственных зданий, промышленных предприятий, не попадающих в зону действия централизованного водоотведения планируется строительство локальной системы канализации.</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roofErr w:type="gramStart"/>
      <w:r w:rsidRPr="0001328E">
        <w:rPr>
          <w:rFonts w:ascii="Arial" w:eastAsia="Times New Roman" w:hAnsi="Arial" w:cs="Arial"/>
          <w:sz w:val="24"/>
          <w:szCs w:val="24"/>
          <w:lang w:eastAsia="ru-RU"/>
        </w:rPr>
        <w:lastRenderedPageBreak/>
        <w:t>Локальная система канализации-это</w:t>
      </w:r>
      <w:proofErr w:type="gramEnd"/>
      <w:r w:rsidRPr="0001328E">
        <w:rPr>
          <w:rFonts w:ascii="Arial" w:eastAsia="Times New Roman" w:hAnsi="Arial" w:cs="Arial"/>
          <w:sz w:val="24"/>
          <w:szCs w:val="24"/>
          <w:lang w:eastAsia="ru-RU"/>
        </w:rPr>
        <w:t xml:space="preserve"> канализационная система с глубокой биологической очисткой сточных вод. Процесс переработки канализационных сливов происходит при помощи мельчайших микроорганизмов, абсолютно безопасных для окружающей среды и человека. Степень очистки канализационных стоков достигает 98%. Решение по утилизации осадочного ила в локальных системах канализации предусматривает его использование в качестве органического удобрения для растений: деревьев, кустарников, цветов.</w:t>
      </w:r>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t>Локальные системы канализации имеют ряд преимуществ по сравнению с выгребными ямами:</w:t>
      </w:r>
    </w:p>
    <w:p w:rsidR="002E5549" w:rsidRPr="0001328E" w:rsidRDefault="002E5549" w:rsidP="002E5549">
      <w:pPr>
        <w:numPr>
          <w:ilvl w:val="0"/>
          <w:numId w:val="23"/>
        </w:numPr>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высокая степень очистки сточных вод-98%;</w:t>
      </w:r>
    </w:p>
    <w:p w:rsidR="002E5549" w:rsidRPr="0001328E" w:rsidRDefault="002E5549" w:rsidP="002E5549">
      <w:pPr>
        <w:numPr>
          <w:ilvl w:val="0"/>
          <w:numId w:val="23"/>
        </w:numPr>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безопасность для окружающей среды;</w:t>
      </w:r>
    </w:p>
    <w:p w:rsidR="002E5549" w:rsidRPr="0001328E" w:rsidRDefault="002E5549" w:rsidP="002E5549">
      <w:pPr>
        <w:numPr>
          <w:ilvl w:val="0"/>
          <w:numId w:val="23"/>
        </w:numPr>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отсутствие запахов, бесшумность, не требует вызов ассенизационной машины;</w:t>
      </w:r>
    </w:p>
    <w:p w:rsidR="002E5549" w:rsidRPr="0001328E" w:rsidRDefault="002E5549" w:rsidP="002E5549">
      <w:pPr>
        <w:numPr>
          <w:ilvl w:val="0"/>
          <w:numId w:val="23"/>
        </w:numPr>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компактность;</w:t>
      </w:r>
    </w:p>
    <w:p w:rsidR="002E5549" w:rsidRPr="0001328E" w:rsidRDefault="002E5549" w:rsidP="002E5549">
      <w:pPr>
        <w:numPr>
          <w:ilvl w:val="0"/>
          <w:numId w:val="23"/>
        </w:numPr>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возможность использовать органические осадки из систем в качестве удобрения;</w:t>
      </w:r>
    </w:p>
    <w:p w:rsidR="002E5549" w:rsidRPr="0001328E" w:rsidRDefault="002E5549" w:rsidP="002E5549">
      <w:pPr>
        <w:numPr>
          <w:ilvl w:val="0"/>
          <w:numId w:val="23"/>
        </w:numPr>
        <w:spacing w:after="0" w:line="240" w:lineRule="auto"/>
        <w:ind w:firstLine="426"/>
        <w:contextualSpacing/>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срок службы 50 лет и больше.  </w:t>
      </w:r>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     Целью мероприятий по использованию локальной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sz w:val="24"/>
          <w:szCs w:val="24"/>
          <w:lang w:eastAsia="ru-RU"/>
        </w:rPr>
      </w:pPr>
      <w:bookmarkStart w:id="98" w:name="_Toc216422918"/>
      <w:r w:rsidRPr="0001328E">
        <w:rPr>
          <w:rFonts w:ascii="Arial" w:eastAsia="Times New Roman" w:hAnsi="Arial" w:cs="Arial"/>
          <w:b/>
          <w:bCs/>
          <w:sz w:val="24"/>
          <w:szCs w:val="24"/>
          <w:lang w:eastAsia="ru-RU"/>
        </w:rPr>
        <w:t>Оценка потребности в капитальных вложений в строительство, реконструкции и модернизацию объектов централизованной системы водоотведения.</w:t>
      </w:r>
      <w:bookmarkEnd w:id="98"/>
    </w:p>
    <w:p w:rsidR="002E5549" w:rsidRPr="0001328E" w:rsidRDefault="002E5549" w:rsidP="002E5549">
      <w:pPr>
        <w:spacing w:after="0" w:line="240" w:lineRule="auto"/>
        <w:ind w:firstLine="426"/>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строительство централизованной системе водоотведения необходимы капитальные вложения для: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-улучшения экологической ситуации в муниципальном образовании «</w:t>
      </w:r>
      <w:proofErr w:type="spellStart"/>
      <w:r w:rsidRPr="0001328E">
        <w:rPr>
          <w:rFonts w:ascii="Arial" w:eastAsia="Times New Roman" w:hAnsi="Arial" w:cs="Arial"/>
          <w:sz w:val="24"/>
          <w:szCs w:val="24"/>
          <w:lang w:eastAsia="ru-RU"/>
        </w:rPr>
        <w:t>Гуровское</w:t>
      </w:r>
      <w:proofErr w:type="spellEnd"/>
      <w:r w:rsidRPr="0001328E">
        <w:rPr>
          <w:rFonts w:ascii="Arial" w:eastAsia="Times New Roman" w:hAnsi="Arial" w:cs="Arial"/>
          <w:sz w:val="24"/>
          <w:szCs w:val="24"/>
          <w:lang w:eastAsia="ru-RU"/>
        </w:rPr>
        <w:t xml:space="preserve"> сельское поселение»;</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-снижение опасности возникновения и распространения заболеваний, вызываемых выбросами неочищенной воды;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-обеспечение надежности систем водоотведения;</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-создание комфортных условий в сфере жилищно-коммунальных услуг населению.</w:t>
      </w:r>
    </w:p>
    <w:p w:rsidR="002E5549" w:rsidRPr="0001328E" w:rsidRDefault="002E5549" w:rsidP="002E5549">
      <w:pPr>
        <w:keepNext/>
        <w:keepLines/>
        <w:numPr>
          <w:ilvl w:val="1"/>
          <w:numId w:val="9"/>
        </w:numPr>
        <w:tabs>
          <w:tab w:val="left" w:pos="567"/>
        </w:tabs>
        <w:spacing w:after="0" w:line="240" w:lineRule="auto"/>
        <w:ind w:firstLine="426"/>
        <w:jc w:val="both"/>
        <w:outlineLvl w:val="1"/>
        <w:rPr>
          <w:rFonts w:ascii="Arial" w:eastAsia="Times New Roman" w:hAnsi="Arial" w:cs="Arial"/>
          <w:b/>
          <w:bCs/>
          <w:sz w:val="24"/>
          <w:szCs w:val="24"/>
          <w:lang w:eastAsia="ru-RU"/>
        </w:rPr>
      </w:pPr>
      <w:bookmarkStart w:id="99" w:name="_Toc216422919"/>
      <w:r w:rsidRPr="0001328E">
        <w:rPr>
          <w:rFonts w:ascii="Arial" w:eastAsia="Times New Roman" w:hAnsi="Arial" w:cs="Arial"/>
          <w:b/>
          <w:bCs/>
          <w:sz w:val="24"/>
          <w:szCs w:val="24"/>
          <w:lang w:eastAsia="ru-RU"/>
        </w:rPr>
        <w:t>Целевые показатели развития централизованной системы водоотведения.</w:t>
      </w:r>
      <w:bookmarkEnd w:id="99"/>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Централизованное </w:t>
      </w:r>
      <w:proofErr w:type="gramStart"/>
      <w:r w:rsidRPr="0001328E">
        <w:rPr>
          <w:rFonts w:ascii="Arial" w:eastAsia="Times New Roman" w:hAnsi="Arial" w:cs="Arial"/>
          <w:sz w:val="24"/>
          <w:szCs w:val="24"/>
          <w:lang w:eastAsia="ru-RU"/>
        </w:rPr>
        <w:t>водоотведение  и</w:t>
      </w:r>
      <w:proofErr w:type="gramEnd"/>
      <w:r w:rsidRPr="0001328E">
        <w:rPr>
          <w:rFonts w:ascii="Arial" w:eastAsia="Times New Roman" w:hAnsi="Arial" w:cs="Arial"/>
          <w:sz w:val="24"/>
          <w:szCs w:val="24"/>
          <w:lang w:eastAsia="ru-RU"/>
        </w:rPr>
        <w:t xml:space="preserve"> очистные сооружения 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отсутствуют, что приводит к попаданию сточных вод в грунт. Сточные воды без очистки сбрасываются на поля фильтрации, загрязняя окружающую среду.</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 связи с чем необходимо:</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прекращение сброса неочищенных сточных вод населенных пунктов и сельхозпредприятий;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-во всех населенных пунктах, учреждениях отдыха и объектах животноводства должна предусматриваться организация систем канализации с отведением бытовых и загрязненных сточных вод от предприятий;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-сточные воды должны проходить глубокую биологическую очистку с последующим выпуском на поля фильтрации;</w:t>
      </w: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00" w:name="_Toc216422920"/>
      <w:r w:rsidRPr="0001328E">
        <w:rPr>
          <w:rFonts w:ascii="Arial" w:eastAsia="Times New Roman" w:hAnsi="Arial" w:cs="Arial"/>
          <w:b/>
          <w:bCs/>
          <w:sz w:val="24"/>
          <w:szCs w:val="24"/>
          <w:lang w:eastAsia="ru-RU"/>
        </w:rPr>
        <w:t>2.7.1 Показатели надежности и бесперебойности водоотведения.</w:t>
      </w:r>
      <w:bookmarkEnd w:id="100"/>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необходимо строительство системы централизованного водоотведения. Для надежного и бесперебойного </w:t>
      </w:r>
      <w:r w:rsidRPr="0001328E">
        <w:rPr>
          <w:rFonts w:ascii="Arial" w:eastAsia="Times New Roman" w:hAnsi="Arial" w:cs="Arial"/>
          <w:sz w:val="24"/>
          <w:szCs w:val="24"/>
          <w:lang w:eastAsia="ru-RU"/>
        </w:rPr>
        <w:lastRenderedPageBreak/>
        <w:t xml:space="preserve">водоотведения в </w:t>
      </w:r>
      <w:proofErr w:type="spellStart"/>
      <w:r w:rsidRPr="0001328E">
        <w:rPr>
          <w:rFonts w:ascii="Arial" w:eastAsia="Times New Roman" w:hAnsi="Arial" w:cs="Arial"/>
          <w:sz w:val="24"/>
          <w:szCs w:val="24"/>
          <w:lang w:eastAsia="ru-RU"/>
        </w:rPr>
        <w:t>х.Гурово</w:t>
      </w:r>
      <w:proofErr w:type="spellEnd"/>
      <w:r w:rsidRPr="0001328E">
        <w:rPr>
          <w:rFonts w:ascii="Arial" w:eastAsia="Times New Roman" w:hAnsi="Arial" w:cs="Arial"/>
          <w:sz w:val="24"/>
          <w:szCs w:val="24"/>
          <w:lang w:eastAsia="ru-RU"/>
        </w:rPr>
        <w:t xml:space="preserve"> предусматривает строительство насосных станций, очистных сооружений и разводящих сетей.</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Необходимо приступить к строительству канализационного коллектора и разводящей сети с применением запорной арматуры и полиэтиленовых труб с гарантированным сроком эксплуатации 50 лет.</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Использование выгребов предусматривает возможность подъезда ассенизационной машины.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Так же необходимо организовать работу диспетчерской службы, для контроля за своевременным обнаружением и устранением аварийных ситуаций, и бригаду, обеспечивающую ремонт и обслуживание сетей водоотведения. </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01" w:name="_Toc216422921"/>
      <w:r w:rsidRPr="0001328E">
        <w:rPr>
          <w:rFonts w:ascii="Arial" w:eastAsia="Times New Roman" w:hAnsi="Arial" w:cs="Arial"/>
          <w:b/>
          <w:bCs/>
          <w:sz w:val="24"/>
          <w:szCs w:val="24"/>
          <w:lang w:eastAsia="ru-RU"/>
        </w:rPr>
        <w:t>2.7.2 Показатели качества обслуживания абонентов.</w:t>
      </w:r>
      <w:bookmarkEnd w:id="101"/>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В </w:t>
      </w:r>
      <w:proofErr w:type="spellStart"/>
      <w:r w:rsidRPr="0001328E">
        <w:rPr>
          <w:rFonts w:ascii="Arial" w:eastAsia="Times New Roman" w:hAnsi="Arial" w:cs="Arial"/>
          <w:sz w:val="24"/>
          <w:szCs w:val="24"/>
          <w:lang w:eastAsia="ru-RU"/>
        </w:rPr>
        <w:t>Гуровском</w:t>
      </w:r>
      <w:proofErr w:type="spellEnd"/>
      <w:r w:rsidRPr="0001328E">
        <w:rPr>
          <w:rFonts w:ascii="Arial" w:eastAsia="Times New Roman" w:hAnsi="Arial" w:cs="Arial"/>
          <w:sz w:val="24"/>
          <w:szCs w:val="24"/>
          <w:lang w:eastAsia="ru-RU"/>
        </w:rPr>
        <w:t xml:space="preserve"> сельском поселении планируется строительство центральной канализации и очистных сооружений. Планируется строительство на южной окраине </w:t>
      </w:r>
      <w:proofErr w:type="spellStart"/>
      <w:r w:rsidRPr="0001328E">
        <w:rPr>
          <w:rFonts w:ascii="Arial" w:eastAsia="Times New Roman" w:hAnsi="Arial" w:cs="Arial"/>
          <w:sz w:val="24"/>
          <w:szCs w:val="24"/>
          <w:lang w:eastAsia="ru-RU"/>
        </w:rPr>
        <w:t>х.Гурово</w:t>
      </w:r>
      <w:proofErr w:type="spellEnd"/>
      <w:r w:rsidRPr="0001328E">
        <w:rPr>
          <w:rFonts w:ascii="Arial" w:eastAsia="Times New Roman" w:hAnsi="Arial" w:cs="Arial"/>
          <w:sz w:val="24"/>
          <w:szCs w:val="24"/>
          <w:lang w:eastAsia="ru-RU"/>
        </w:rPr>
        <w:t xml:space="preserve"> сооружений механической очистки, биологической очистки, по обеззараживанию сточных вод.</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На расчетный срок необходимо обеспечить подключение 85% населения в </w:t>
      </w:r>
      <w:proofErr w:type="spellStart"/>
      <w:r w:rsidRPr="0001328E">
        <w:rPr>
          <w:rFonts w:ascii="Arial" w:eastAsia="Times New Roman" w:hAnsi="Arial" w:cs="Arial"/>
          <w:sz w:val="24"/>
          <w:szCs w:val="24"/>
          <w:lang w:eastAsia="ru-RU"/>
        </w:rPr>
        <w:t>х.Гурово</w:t>
      </w:r>
      <w:proofErr w:type="spellEnd"/>
      <w:r w:rsidRPr="0001328E">
        <w:rPr>
          <w:rFonts w:ascii="Arial" w:eastAsia="Times New Roman" w:hAnsi="Arial" w:cs="Arial"/>
          <w:sz w:val="24"/>
          <w:szCs w:val="24"/>
          <w:lang w:eastAsia="ru-RU"/>
        </w:rPr>
        <w:t xml:space="preserve"> к централизованной системе канализации, а 10%-обеспечить локальной канализацией.</w:t>
      </w: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02" w:name="_Toc216422922"/>
      <w:r w:rsidRPr="0001328E">
        <w:rPr>
          <w:rFonts w:ascii="Arial" w:eastAsia="Times New Roman" w:hAnsi="Arial" w:cs="Arial"/>
          <w:b/>
          <w:bCs/>
          <w:sz w:val="24"/>
          <w:szCs w:val="24"/>
          <w:lang w:eastAsia="ru-RU"/>
        </w:rPr>
        <w:t>2.7.3 Показатели качества очистки сточных вод.</w:t>
      </w:r>
      <w:bookmarkEnd w:id="102"/>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103" w:name="_Toc216422923"/>
      <w:r w:rsidRPr="0001328E">
        <w:rPr>
          <w:rFonts w:ascii="Arial" w:eastAsia="Times New Roman" w:hAnsi="Arial" w:cs="Arial"/>
          <w:b/>
          <w:bCs/>
          <w:sz w:val="24"/>
          <w:szCs w:val="24"/>
          <w:lang w:eastAsia="ru-RU"/>
        </w:rPr>
        <w:t xml:space="preserve">Очистные сооружения в </w:t>
      </w:r>
      <w:proofErr w:type="spellStart"/>
      <w:r w:rsidRPr="0001328E">
        <w:rPr>
          <w:rFonts w:ascii="Arial" w:eastAsia="Times New Roman" w:hAnsi="Arial" w:cs="Arial"/>
          <w:b/>
          <w:bCs/>
          <w:sz w:val="24"/>
          <w:szCs w:val="24"/>
          <w:lang w:eastAsia="ru-RU"/>
        </w:rPr>
        <w:t>Гуровском</w:t>
      </w:r>
      <w:proofErr w:type="spellEnd"/>
      <w:r w:rsidRPr="0001328E">
        <w:rPr>
          <w:rFonts w:ascii="Arial" w:eastAsia="Times New Roman" w:hAnsi="Arial" w:cs="Arial"/>
          <w:b/>
          <w:bCs/>
          <w:sz w:val="24"/>
          <w:szCs w:val="24"/>
          <w:lang w:eastAsia="ru-RU"/>
        </w:rPr>
        <w:t xml:space="preserve"> поселении отсутствуют. Сточные воды без очистки сбрасываются на поля фильтрации, загрязняя окружающую среду.</w:t>
      </w:r>
      <w:bookmarkEnd w:id="103"/>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104" w:name="_Toc216422924"/>
      <w:r w:rsidRPr="0001328E">
        <w:rPr>
          <w:rFonts w:ascii="Arial" w:eastAsia="Times New Roman" w:hAnsi="Arial" w:cs="Arial"/>
          <w:b/>
          <w:bCs/>
          <w:sz w:val="24"/>
          <w:szCs w:val="24"/>
          <w:lang w:eastAsia="ru-RU"/>
        </w:rPr>
        <w:t>Необходимо строительство очистных сооружений, для биологической очистки сточных вод, после чего их можно использовать на полив зеленых насаждений.</w:t>
      </w:r>
      <w:bookmarkEnd w:id="104"/>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105" w:name="_Toc216422925"/>
      <w:r w:rsidRPr="0001328E">
        <w:rPr>
          <w:rFonts w:ascii="Arial" w:eastAsia="Times New Roman" w:hAnsi="Arial" w:cs="Arial"/>
          <w:b/>
          <w:bCs/>
          <w:sz w:val="24"/>
          <w:szCs w:val="24"/>
          <w:lang w:eastAsia="ru-RU"/>
        </w:rPr>
        <w:t>Сточные воды, не отвечающие требованиям по совместному отведению и очистке с бытовыми стоками, должны подвергаться предварительной очистке.</w:t>
      </w:r>
      <w:bookmarkEnd w:id="105"/>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106" w:name="_Toc216422926"/>
      <w:r w:rsidRPr="0001328E">
        <w:rPr>
          <w:rFonts w:ascii="Arial" w:eastAsia="Times New Roman" w:hAnsi="Arial" w:cs="Arial"/>
          <w:b/>
          <w:bCs/>
          <w:sz w:val="24"/>
          <w:szCs w:val="24"/>
          <w:lang w:eastAsia="ru-RU"/>
        </w:rPr>
        <w:t>Так же необходимо регулярное проведение мониторинга степени очистки сточных вод.</w:t>
      </w:r>
      <w:bookmarkEnd w:id="106"/>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07" w:name="_Toc216422927"/>
      <w:r w:rsidRPr="0001328E">
        <w:rPr>
          <w:rFonts w:ascii="Arial" w:eastAsia="Times New Roman" w:hAnsi="Arial" w:cs="Arial"/>
          <w:b/>
          <w:bCs/>
          <w:sz w:val="24"/>
          <w:szCs w:val="24"/>
          <w:lang w:eastAsia="ru-RU"/>
        </w:rPr>
        <w:t>2.7.4 Показатели эффективности использования ресурсов при транспортировке сточных вод.</w:t>
      </w:r>
      <w:bookmarkEnd w:id="107"/>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108" w:name="_Toc216422928"/>
      <w:r w:rsidRPr="0001328E">
        <w:rPr>
          <w:rFonts w:ascii="Arial" w:eastAsia="Times New Roman" w:hAnsi="Arial" w:cs="Arial"/>
          <w:b/>
          <w:bCs/>
          <w:sz w:val="24"/>
          <w:szCs w:val="24"/>
          <w:lang w:eastAsia="ru-RU"/>
        </w:rPr>
        <w:t>Для эффективного контроля необходимо установить на очистных сооружениях приборы учета сточных вод.</w:t>
      </w:r>
      <w:bookmarkEnd w:id="108"/>
    </w:p>
    <w:p w:rsidR="002E5549" w:rsidRPr="0001328E" w:rsidRDefault="002E5549" w:rsidP="002E5549">
      <w:pPr>
        <w:tabs>
          <w:tab w:val="left" w:pos="567"/>
        </w:tabs>
        <w:spacing w:after="0" w:line="240" w:lineRule="auto"/>
        <w:ind w:firstLine="426"/>
        <w:jc w:val="both"/>
        <w:outlineLvl w:val="1"/>
        <w:rPr>
          <w:rFonts w:ascii="Arial" w:eastAsia="Times New Roman" w:hAnsi="Arial" w:cs="Arial"/>
          <w:b/>
          <w:bCs/>
          <w:sz w:val="24"/>
          <w:szCs w:val="24"/>
          <w:lang w:eastAsia="ru-RU"/>
        </w:rPr>
      </w:pPr>
      <w:bookmarkStart w:id="109" w:name="_Toc216422929"/>
      <w:r w:rsidRPr="0001328E">
        <w:rPr>
          <w:rFonts w:ascii="Arial" w:eastAsia="Times New Roman" w:hAnsi="Arial" w:cs="Arial"/>
          <w:b/>
          <w:bCs/>
          <w:sz w:val="24"/>
          <w:szCs w:val="24"/>
          <w:lang w:eastAsia="ru-RU"/>
        </w:rPr>
        <w:t>Централизованная система сброса сточных вод должна гарантировать защиту горизонтов подземных вод от загрязнения.</w:t>
      </w:r>
      <w:bookmarkEnd w:id="109"/>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После очистки сточные воды можно использовать на полив зеленых насаждений.</w:t>
      </w: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10" w:name="_Toc216422930"/>
      <w:r w:rsidRPr="0001328E">
        <w:rPr>
          <w:rFonts w:ascii="Arial" w:eastAsia="Times New Roman" w:hAnsi="Arial" w:cs="Arial"/>
          <w:b/>
          <w:bCs/>
          <w:sz w:val="24"/>
          <w:szCs w:val="24"/>
          <w:lang w:eastAsia="ru-RU"/>
        </w:rPr>
        <w:t>2.7.5 Соотношение цены реализации мероприятий инвестиционной программы и их эффективности.</w:t>
      </w:r>
      <w:bookmarkEnd w:id="110"/>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11 009 </w:t>
      </w:r>
      <w:proofErr w:type="spellStart"/>
      <w:r w:rsidRPr="0001328E">
        <w:rPr>
          <w:rFonts w:ascii="Arial" w:eastAsia="Times New Roman" w:hAnsi="Arial" w:cs="Arial"/>
          <w:sz w:val="24"/>
          <w:szCs w:val="24"/>
          <w:lang w:eastAsia="ru-RU"/>
        </w:rPr>
        <w:t>тыс.руб</w:t>
      </w:r>
      <w:proofErr w:type="spellEnd"/>
      <w:r w:rsidRPr="0001328E">
        <w:rPr>
          <w:rFonts w:ascii="Arial" w:eastAsia="Times New Roman" w:hAnsi="Arial" w:cs="Arial"/>
          <w:sz w:val="24"/>
          <w:szCs w:val="24"/>
          <w:lang w:eastAsia="ru-RU"/>
        </w:rPr>
        <w:t>.-финансирование мероприятий по реализации схем водоотведения, выполненных на основании укрепленных сметных нормативов. В стоимость включены:</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3 809 </w:t>
      </w:r>
      <w:proofErr w:type="spellStart"/>
      <w:r w:rsidRPr="0001328E">
        <w:rPr>
          <w:rFonts w:ascii="Arial" w:eastAsia="Times New Roman" w:hAnsi="Arial" w:cs="Arial"/>
          <w:sz w:val="24"/>
          <w:szCs w:val="24"/>
          <w:lang w:eastAsia="ru-RU"/>
        </w:rPr>
        <w:t>тыс.руб</w:t>
      </w:r>
      <w:proofErr w:type="spellEnd"/>
      <w:r w:rsidRPr="0001328E">
        <w:rPr>
          <w:rFonts w:ascii="Arial" w:eastAsia="Times New Roman" w:hAnsi="Arial" w:cs="Arial"/>
          <w:sz w:val="24"/>
          <w:szCs w:val="24"/>
          <w:lang w:eastAsia="ru-RU"/>
        </w:rPr>
        <w:t>.-реконструкция и строительство централизованной системы водоотведения, для снижения вредного воздействия на окружающую среду.</w:t>
      </w:r>
    </w:p>
    <w:p w:rsidR="002E5549" w:rsidRPr="0001328E" w:rsidRDefault="002E5549" w:rsidP="002E5549">
      <w:pPr>
        <w:spacing w:after="0" w:line="240" w:lineRule="auto"/>
        <w:ind w:firstLine="426"/>
        <w:jc w:val="both"/>
        <w:rPr>
          <w:rFonts w:ascii="Arial" w:eastAsia="Times New Roman" w:hAnsi="Arial" w:cs="Arial"/>
          <w:sz w:val="24"/>
          <w:szCs w:val="24"/>
          <w:lang w:eastAsia="ru-RU"/>
        </w:rPr>
      </w:pPr>
      <w:r w:rsidRPr="0001328E">
        <w:rPr>
          <w:rFonts w:ascii="Arial" w:eastAsia="Times New Roman" w:hAnsi="Arial" w:cs="Arial"/>
          <w:sz w:val="24"/>
          <w:szCs w:val="24"/>
          <w:lang w:eastAsia="ru-RU"/>
        </w:rPr>
        <w:t xml:space="preserve">7 200 </w:t>
      </w:r>
      <w:proofErr w:type="spellStart"/>
      <w:r w:rsidRPr="0001328E">
        <w:rPr>
          <w:rFonts w:ascii="Arial" w:eastAsia="Times New Roman" w:hAnsi="Arial" w:cs="Arial"/>
          <w:sz w:val="24"/>
          <w:szCs w:val="24"/>
          <w:lang w:eastAsia="ru-RU"/>
        </w:rPr>
        <w:t>тыс.руб</w:t>
      </w:r>
      <w:proofErr w:type="spellEnd"/>
      <w:r w:rsidRPr="0001328E">
        <w:rPr>
          <w:rFonts w:ascii="Arial" w:eastAsia="Times New Roman" w:hAnsi="Arial" w:cs="Arial"/>
          <w:sz w:val="24"/>
          <w:szCs w:val="24"/>
          <w:lang w:eastAsia="ru-RU"/>
        </w:rPr>
        <w:t>.-строительство очистных сооружений, для снижения негативного воздействия на водные объекты.</w:t>
      </w: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11" w:name="_Toc216422931"/>
      <w:r w:rsidRPr="0001328E">
        <w:rPr>
          <w:rFonts w:ascii="Arial" w:eastAsia="Times New Roman" w:hAnsi="Arial" w:cs="Arial"/>
          <w:b/>
          <w:bCs/>
          <w:sz w:val="24"/>
          <w:szCs w:val="24"/>
          <w:lang w:eastAsia="ru-RU"/>
        </w:rPr>
        <w:t>2.7.6 Иные показатели, установленные федеральным органом исполнительной власти, осуществляющим функции по выработки государственной политики и нормативно-правовому регулированию в сфере жилищно-коммунального хозяйства.</w:t>
      </w:r>
      <w:bookmarkEnd w:id="111"/>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lastRenderedPageBreak/>
        <w:t>Иные показатели отсутствуют.</w:t>
      </w:r>
    </w:p>
    <w:p w:rsidR="002E5549" w:rsidRPr="0001328E" w:rsidRDefault="002E5549" w:rsidP="002E5549">
      <w:pPr>
        <w:tabs>
          <w:tab w:val="left" w:pos="567"/>
        </w:tabs>
        <w:spacing w:after="0" w:line="240" w:lineRule="auto"/>
        <w:ind w:firstLine="426"/>
        <w:jc w:val="both"/>
        <w:outlineLvl w:val="1"/>
        <w:rPr>
          <w:rFonts w:ascii="Arial" w:eastAsia="Times New Roman" w:hAnsi="Arial" w:cs="Arial"/>
          <w:sz w:val="24"/>
          <w:szCs w:val="24"/>
          <w:lang w:eastAsia="ru-RU"/>
        </w:rPr>
      </w:pPr>
      <w:bookmarkStart w:id="112" w:name="_Toc216422932"/>
      <w:r w:rsidRPr="0001328E">
        <w:rPr>
          <w:rFonts w:ascii="Arial" w:eastAsia="Times New Roman" w:hAnsi="Arial" w:cs="Arial"/>
          <w:b/>
          <w:bCs/>
          <w:sz w:val="24"/>
          <w:szCs w:val="24"/>
          <w:lang w:eastAsia="ru-RU"/>
        </w:rPr>
        <w:t>2.8 Перечень выявленных бесхозных объектов централизованной водоотведения.</w:t>
      </w:r>
      <w:bookmarkEnd w:id="112"/>
    </w:p>
    <w:p w:rsidR="002E5549" w:rsidRPr="0001328E" w:rsidRDefault="002E5549" w:rsidP="002E5549">
      <w:pPr>
        <w:spacing w:after="0" w:line="240" w:lineRule="auto"/>
        <w:ind w:firstLine="426"/>
        <w:rPr>
          <w:rFonts w:ascii="Arial" w:eastAsia="Times New Roman" w:hAnsi="Arial" w:cs="Arial"/>
          <w:sz w:val="24"/>
          <w:szCs w:val="24"/>
          <w:lang w:eastAsia="ru-RU"/>
        </w:rPr>
      </w:pPr>
      <w:r w:rsidRPr="0001328E">
        <w:rPr>
          <w:rFonts w:ascii="Arial" w:eastAsia="Times New Roman" w:hAnsi="Arial" w:cs="Arial"/>
          <w:sz w:val="24"/>
          <w:szCs w:val="24"/>
          <w:lang w:eastAsia="ru-RU"/>
        </w:rPr>
        <w:t>Бесхозные объекты централизованной системы водоотведения отсутствуют, в связи с отсутствием централизованной канализации.</w:t>
      </w:r>
    </w:p>
    <w:p w:rsidR="002E5549" w:rsidRPr="0001328E" w:rsidRDefault="002E5549" w:rsidP="002E5549">
      <w:pPr>
        <w:spacing w:after="0" w:line="240" w:lineRule="auto"/>
        <w:ind w:firstLine="426"/>
        <w:rPr>
          <w:rFonts w:ascii="Arial" w:eastAsia="Times New Roman" w:hAnsi="Arial" w:cs="Arial"/>
          <w:sz w:val="24"/>
          <w:szCs w:val="24"/>
          <w:lang w:eastAsia="ru-RU"/>
        </w:rPr>
        <w:sectPr w:rsidR="002E5549" w:rsidRPr="0001328E" w:rsidSect="0057171C">
          <w:pgSz w:w="11906" w:h="16838"/>
          <w:pgMar w:top="1134" w:right="850" w:bottom="1134" w:left="1701" w:header="709" w:footer="709" w:gutter="0"/>
          <w:cols w:space="708"/>
          <w:docGrid w:linePitch="360"/>
        </w:sectPr>
      </w:pPr>
    </w:p>
    <w:p w:rsidR="002E5549" w:rsidRPr="0001328E" w:rsidRDefault="002E5549" w:rsidP="002E5549">
      <w:pPr>
        <w:spacing w:after="0" w:line="240" w:lineRule="auto"/>
        <w:rPr>
          <w:rFonts w:ascii="Arial" w:eastAsia="Times New Roman" w:hAnsi="Arial" w:cs="Arial"/>
          <w:sz w:val="24"/>
          <w:szCs w:val="24"/>
          <w:lang w:eastAsia="ru-RU"/>
        </w:rPr>
      </w:pPr>
      <w:r w:rsidRPr="0001328E">
        <w:rPr>
          <w:rFonts w:ascii="Arial" w:eastAsia="Times New Roman" w:hAnsi="Arial" w:cs="Arial"/>
          <w:noProof/>
          <w:sz w:val="24"/>
          <w:szCs w:val="24"/>
          <w:lang w:eastAsia="ru-RU"/>
        </w:rPr>
        <w:object w:dxaOrig="892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pt;height:789.75pt" o:ole="">
            <v:imagedata r:id="rId5" o:title="" croptop="1167f" cropbottom="798f" cropleft="6316f" cropright="451f"/>
          </v:shape>
          <o:OLEObject Type="Embed" ProgID="AcroExch.Document.11" ShapeID="_x0000_i1025" DrawAspect="Content" ObjectID="_1827924769" r:id="rId6"/>
        </w:object>
      </w:r>
      <w:r w:rsidRPr="0001328E">
        <w:rPr>
          <w:rFonts w:ascii="Arial" w:eastAsia="Times New Roman" w:hAnsi="Arial" w:cs="Arial"/>
          <w:noProof/>
          <w:sz w:val="24"/>
          <w:szCs w:val="24"/>
          <w:lang w:eastAsia="ru-RU"/>
        </w:rPr>
        <w:object w:dxaOrig="8925" w:dyaOrig="12631">
          <v:shape id="_x0000_i1026" type="#_x0000_t75" style="width:520.5pt;height:805.5pt" o:ole="">
            <v:imagedata r:id="rId7" o:title="" cropbottom="980f" cropleft="6340f" cropright="221f"/>
          </v:shape>
          <o:OLEObject Type="Embed" ProgID="AcroExch.Document.11" ShapeID="_x0000_i1026" DrawAspect="Content" ObjectID="_1827924770" r:id="rId8"/>
        </w:object>
      </w:r>
      <w:r w:rsidRPr="0001328E">
        <w:rPr>
          <w:rFonts w:ascii="Arial" w:eastAsia="Times New Roman" w:hAnsi="Arial" w:cs="Arial"/>
          <w:sz w:val="24"/>
          <w:szCs w:val="24"/>
          <w:lang w:eastAsia="ru-RU"/>
        </w:rPr>
        <w:object w:dxaOrig="8925" w:dyaOrig="12631">
          <v:shape id="_x0000_i1027" type="#_x0000_t75" style="width:525.75pt;height:711pt" o:ole="">
            <v:imagedata r:id="rId9" o:title="" croptop="3943f" cropbottom="6054f" cropleft="6138f" cropright="1257f"/>
          </v:shape>
          <o:OLEObject Type="Embed" ProgID="AcroExch.Document.11" ShapeID="_x0000_i1027" DrawAspect="Content" ObjectID="_1827924771" r:id="rId10"/>
        </w:object>
      </w:r>
    </w:p>
    <w:p w:rsidR="002E5549" w:rsidRPr="0001328E" w:rsidRDefault="002E5549" w:rsidP="002E5549">
      <w:pPr>
        <w:spacing w:after="0" w:line="240" w:lineRule="auto"/>
        <w:rPr>
          <w:rFonts w:ascii="Arial" w:eastAsia="Times New Roman" w:hAnsi="Arial" w:cs="Arial"/>
          <w:sz w:val="24"/>
          <w:szCs w:val="24"/>
          <w:lang w:eastAsia="ru-RU"/>
        </w:rPr>
      </w:pPr>
      <w:r w:rsidRPr="0001328E">
        <w:rPr>
          <w:rFonts w:ascii="Arial" w:eastAsia="Times New Roman" w:hAnsi="Arial" w:cs="Arial"/>
          <w:sz w:val="24"/>
          <w:szCs w:val="24"/>
          <w:lang w:eastAsia="ru-RU"/>
        </w:rPr>
        <w:object w:dxaOrig="8925" w:dyaOrig="12631">
          <v:shape id="_x0000_i1028" type="#_x0000_t75" style="width:525.75pt;height:711pt" o:ole="">
            <v:imagedata r:id="rId9" o:title="" croptop="3943f" cropbottom="6054f" cropleft="6138f" cropright="1257f"/>
          </v:shape>
          <o:OLEObject Type="Embed" ProgID="AcroExch.Document.11" ShapeID="_x0000_i1028" DrawAspect="Content" ObjectID="_1827924772" r:id="rId11"/>
        </w:object>
      </w:r>
    </w:p>
    <w:p w:rsidR="002E5549" w:rsidRPr="0001328E" w:rsidRDefault="002E5549" w:rsidP="002E5549">
      <w:pPr>
        <w:spacing w:after="0" w:line="240" w:lineRule="auto"/>
        <w:jc w:val="center"/>
        <w:rPr>
          <w:rFonts w:ascii="Arial" w:eastAsia="Times New Roman" w:hAnsi="Arial" w:cs="Arial"/>
          <w:sz w:val="24"/>
          <w:szCs w:val="24"/>
          <w:lang w:eastAsia="ru-RU"/>
        </w:rPr>
      </w:pPr>
      <w:r w:rsidRPr="0001328E">
        <w:rPr>
          <w:rFonts w:ascii="Arial" w:eastAsia="Times New Roman" w:hAnsi="Arial" w:cs="Arial"/>
          <w:sz w:val="24"/>
          <w:szCs w:val="24"/>
          <w:lang w:eastAsia="ru-RU"/>
        </w:rPr>
        <w:object w:dxaOrig="8925" w:dyaOrig="12631">
          <v:shape id="_x0000_i1029" type="#_x0000_t75" style="width:519pt;height:729.75pt" o:ole="">
            <v:imagedata r:id="rId12" o:title="" croptop="56f" cropbottom="6193f" cropleft="5921f"/>
          </v:shape>
          <o:OLEObject Type="Embed" ProgID="AcroExch.Document.11" ShapeID="_x0000_i1029" DrawAspect="Content" ObjectID="_1827924773" r:id="rId13"/>
        </w:object>
      </w:r>
    </w:p>
    <w:sectPr w:rsidR="002E5549" w:rsidRPr="0001328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MS Reference Specialty">
    <w:panose1 w:val="050005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1701A"/>
    <w:multiLevelType w:val="multilevel"/>
    <w:tmpl w:val="00D1701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
    <w:nsid w:val="01EC7BC7"/>
    <w:multiLevelType w:val="multilevel"/>
    <w:tmpl w:val="199840C2"/>
    <w:lvl w:ilvl="0">
      <w:start w:val="1"/>
      <w:numFmt w:val="decimal"/>
      <w:lvlText w:val="%1."/>
      <w:lvlJc w:val="left"/>
      <w:pPr>
        <w:ind w:left="720" w:hanging="360"/>
      </w:pPr>
      <w:rPr>
        <w:rFonts w:hint="default"/>
      </w:rPr>
    </w:lvl>
    <w:lvl w:ilvl="1">
      <w:start w:val="1"/>
      <w:numFmt w:val="decimal"/>
      <w:isLgl/>
      <w:lvlText w:val="%1.%2."/>
      <w:lvlJc w:val="left"/>
      <w:pPr>
        <w:ind w:left="2705" w:hanging="720"/>
      </w:pPr>
      <w:rPr>
        <w:rFonts w:ascii="Times New Roman" w:hAnsi="Times New Roman" w:cs="Times New Roman" w:hint="default"/>
        <w:b/>
        <w:bCs/>
        <w:color w:val="auto"/>
      </w:rPr>
    </w:lvl>
    <w:lvl w:ilvl="2">
      <w:start w:val="1"/>
      <w:numFmt w:val="decimal"/>
      <w:isLgl/>
      <w:lvlText w:val="%1.%2.%3."/>
      <w:lvlJc w:val="left"/>
      <w:pPr>
        <w:ind w:left="2564" w:hanging="720"/>
      </w:pPr>
      <w:rPr>
        <w:rFonts w:hint="default"/>
        <w:b/>
        <w:bCs/>
        <w:color w:val="auto"/>
      </w:rPr>
    </w:lvl>
    <w:lvl w:ilvl="3">
      <w:start w:val="1"/>
      <w:numFmt w:val="decimal"/>
      <w:isLgl/>
      <w:lvlText w:val="%1.%2.%3.%4."/>
      <w:lvlJc w:val="left"/>
      <w:pPr>
        <w:ind w:left="2061" w:hanging="108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969" w:hanging="2160"/>
      </w:pPr>
      <w:rPr>
        <w:rFonts w:hint="default"/>
      </w:rPr>
    </w:lvl>
    <w:lvl w:ilvl="8">
      <w:start w:val="1"/>
      <w:numFmt w:val="decimal"/>
      <w:isLgl/>
      <w:lvlText w:val="%1.%2.%3.%4.%5.%6.%7.%8.%9."/>
      <w:lvlJc w:val="left"/>
      <w:pPr>
        <w:ind w:left="4176" w:hanging="2160"/>
      </w:pPr>
      <w:rPr>
        <w:rFonts w:hint="default"/>
      </w:rPr>
    </w:lvl>
  </w:abstractNum>
  <w:abstractNum w:abstractNumId="2">
    <w:nsid w:val="04781D76"/>
    <w:multiLevelType w:val="hybridMultilevel"/>
    <w:tmpl w:val="F3BE8542"/>
    <w:lvl w:ilvl="0" w:tplc="04190001">
      <w:start w:val="1"/>
      <w:numFmt w:val="bullet"/>
      <w:lvlText w:val=""/>
      <w:lvlJc w:val="left"/>
      <w:pPr>
        <w:ind w:left="1208" w:hanging="360"/>
      </w:pPr>
      <w:rPr>
        <w:rFonts w:ascii="Symbol" w:hAnsi="Symbol" w:hint="default"/>
      </w:rPr>
    </w:lvl>
    <w:lvl w:ilvl="1" w:tplc="04190003" w:tentative="1">
      <w:start w:val="1"/>
      <w:numFmt w:val="bullet"/>
      <w:lvlText w:val="o"/>
      <w:lvlJc w:val="left"/>
      <w:pPr>
        <w:ind w:left="1928" w:hanging="360"/>
      </w:pPr>
      <w:rPr>
        <w:rFonts w:ascii="Courier New" w:hAnsi="Courier New" w:cs="Courier New" w:hint="default"/>
      </w:rPr>
    </w:lvl>
    <w:lvl w:ilvl="2" w:tplc="04190005" w:tentative="1">
      <w:start w:val="1"/>
      <w:numFmt w:val="bullet"/>
      <w:lvlText w:val=""/>
      <w:lvlJc w:val="left"/>
      <w:pPr>
        <w:ind w:left="2648" w:hanging="360"/>
      </w:pPr>
      <w:rPr>
        <w:rFonts w:ascii="Wingdings" w:hAnsi="Wingdings" w:hint="default"/>
      </w:rPr>
    </w:lvl>
    <w:lvl w:ilvl="3" w:tplc="04190001" w:tentative="1">
      <w:start w:val="1"/>
      <w:numFmt w:val="bullet"/>
      <w:lvlText w:val=""/>
      <w:lvlJc w:val="left"/>
      <w:pPr>
        <w:ind w:left="3368" w:hanging="360"/>
      </w:pPr>
      <w:rPr>
        <w:rFonts w:ascii="Symbol" w:hAnsi="Symbol" w:hint="default"/>
      </w:rPr>
    </w:lvl>
    <w:lvl w:ilvl="4" w:tplc="04190003" w:tentative="1">
      <w:start w:val="1"/>
      <w:numFmt w:val="bullet"/>
      <w:lvlText w:val="o"/>
      <w:lvlJc w:val="left"/>
      <w:pPr>
        <w:ind w:left="4088" w:hanging="360"/>
      </w:pPr>
      <w:rPr>
        <w:rFonts w:ascii="Courier New" w:hAnsi="Courier New" w:cs="Courier New" w:hint="default"/>
      </w:rPr>
    </w:lvl>
    <w:lvl w:ilvl="5" w:tplc="04190005" w:tentative="1">
      <w:start w:val="1"/>
      <w:numFmt w:val="bullet"/>
      <w:lvlText w:val=""/>
      <w:lvlJc w:val="left"/>
      <w:pPr>
        <w:ind w:left="4808" w:hanging="360"/>
      </w:pPr>
      <w:rPr>
        <w:rFonts w:ascii="Wingdings" w:hAnsi="Wingdings" w:hint="default"/>
      </w:rPr>
    </w:lvl>
    <w:lvl w:ilvl="6" w:tplc="04190001" w:tentative="1">
      <w:start w:val="1"/>
      <w:numFmt w:val="bullet"/>
      <w:lvlText w:val=""/>
      <w:lvlJc w:val="left"/>
      <w:pPr>
        <w:ind w:left="5528" w:hanging="360"/>
      </w:pPr>
      <w:rPr>
        <w:rFonts w:ascii="Symbol" w:hAnsi="Symbol" w:hint="default"/>
      </w:rPr>
    </w:lvl>
    <w:lvl w:ilvl="7" w:tplc="04190003" w:tentative="1">
      <w:start w:val="1"/>
      <w:numFmt w:val="bullet"/>
      <w:lvlText w:val="o"/>
      <w:lvlJc w:val="left"/>
      <w:pPr>
        <w:ind w:left="6248" w:hanging="360"/>
      </w:pPr>
      <w:rPr>
        <w:rFonts w:ascii="Courier New" w:hAnsi="Courier New" w:cs="Courier New" w:hint="default"/>
      </w:rPr>
    </w:lvl>
    <w:lvl w:ilvl="8" w:tplc="04190005" w:tentative="1">
      <w:start w:val="1"/>
      <w:numFmt w:val="bullet"/>
      <w:lvlText w:val=""/>
      <w:lvlJc w:val="left"/>
      <w:pPr>
        <w:ind w:left="6968" w:hanging="360"/>
      </w:pPr>
      <w:rPr>
        <w:rFonts w:ascii="Wingdings" w:hAnsi="Wingdings" w:hint="default"/>
      </w:rPr>
    </w:lvl>
  </w:abstractNum>
  <w:abstractNum w:abstractNumId="3">
    <w:nsid w:val="055C508E"/>
    <w:multiLevelType w:val="multilevel"/>
    <w:tmpl w:val="055C508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
    <w:nsid w:val="0FB540F4"/>
    <w:multiLevelType w:val="multilevel"/>
    <w:tmpl w:val="0FB540F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
    <w:nsid w:val="153D0A06"/>
    <w:multiLevelType w:val="multilevel"/>
    <w:tmpl w:val="153D0A06"/>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6">
    <w:nsid w:val="17C45F77"/>
    <w:multiLevelType w:val="multilevel"/>
    <w:tmpl w:val="17C45F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B5079C7"/>
    <w:multiLevelType w:val="multilevel"/>
    <w:tmpl w:val="1B5079C7"/>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
    <w:nsid w:val="1F7F7404"/>
    <w:multiLevelType w:val="multilevel"/>
    <w:tmpl w:val="1F7F7404"/>
    <w:lvl w:ilvl="0">
      <w:start w:val="1"/>
      <w:numFmt w:val="bullet"/>
      <w:lvlText w:val=""/>
      <w:lvlJc w:val="left"/>
      <w:pPr>
        <w:ind w:left="1146" w:hanging="360"/>
      </w:pPr>
      <w:rPr>
        <w:rFonts w:ascii="Symbol" w:hAnsi="Symbol"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9">
    <w:nsid w:val="2A000AD2"/>
    <w:multiLevelType w:val="multilevel"/>
    <w:tmpl w:val="2A000AD2"/>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nsid w:val="3D1F1590"/>
    <w:multiLevelType w:val="multilevel"/>
    <w:tmpl w:val="3D1F1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43196173"/>
    <w:multiLevelType w:val="multilevel"/>
    <w:tmpl w:val="43196173"/>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2">
    <w:nsid w:val="4625363F"/>
    <w:multiLevelType w:val="multilevel"/>
    <w:tmpl w:val="4625363F"/>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nsid w:val="49CE3A98"/>
    <w:multiLevelType w:val="multilevel"/>
    <w:tmpl w:val="49CE3A98"/>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
    <w:nsid w:val="4ACC3161"/>
    <w:multiLevelType w:val="multilevel"/>
    <w:tmpl w:val="4ACC31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4E30493F"/>
    <w:multiLevelType w:val="multilevel"/>
    <w:tmpl w:val="4E30493F"/>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6">
    <w:nsid w:val="53B1787C"/>
    <w:multiLevelType w:val="multilevel"/>
    <w:tmpl w:val="53B1787C"/>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
    <w:nsid w:val="5825433E"/>
    <w:multiLevelType w:val="multilevel"/>
    <w:tmpl w:val="5825433E"/>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
    <w:nsid w:val="5EB76EE3"/>
    <w:multiLevelType w:val="multilevel"/>
    <w:tmpl w:val="5EB76EE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nsid w:val="7042520C"/>
    <w:multiLevelType w:val="multilevel"/>
    <w:tmpl w:val="7042520C"/>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0">
    <w:nsid w:val="70B4669A"/>
    <w:multiLevelType w:val="multilevel"/>
    <w:tmpl w:val="70B4669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1">
    <w:nsid w:val="75DD749A"/>
    <w:multiLevelType w:val="multilevel"/>
    <w:tmpl w:val="75DD749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2">
    <w:nsid w:val="7E357A53"/>
    <w:multiLevelType w:val="multilevel"/>
    <w:tmpl w:val="7E357A5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num w:numId="1">
    <w:abstractNumId w:val="10"/>
  </w:num>
  <w:num w:numId="2">
    <w:abstractNumId w:val="14"/>
  </w:num>
  <w:num w:numId="3">
    <w:abstractNumId w:val="6"/>
  </w:num>
  <w:num w:numId="4">
    <w:abstractNumId w:val="5"/>
  </w:num>
  <w:num w:numId="5">
    <w:abstractNumId w:val="3"/>
  </w:num>
  <w:num w:numId="6">
    <w:abstractNumId w:val="21"/>
  </w:num>
  <w:num w:numId="7">
    <w:abstractNumId w:val="18"/>
  </w:num>
  <w:num w:numId="8">
    <w:abstractNumId w:val="11"/>
  </w:num>
  <w:num w:numId="9">
    <w:abstractNumId w:val="1"/>
  </w:num>
  <w:num w:numId="10">
    <w:abstractNumId w:val="16"/>
  </w:num>
  <w:num w:numId="11">
    <w:abstractNumId w:val="12"/>
  </w:num>
  <w:num w:numId="12">
    <w:abstractNumId w:val="9"/>
  </w:num>
  <w:num w:numId="13">
    <w:abstractNumId w:val="19"/>
  </w:num>
  <w:num w:numId="14">
    <w:abstractNumId w:val="20"/>
  </w:num>
  <w:num w:numId="15">
    <w:abstractNumId w:val="22"/>
  </w:num>
  <w:num w:numId="16">
    <w:abstractNumId w:val="8"/>
  </w:num>
  <w:num w:numId="17">
    <w:abstractNumId w:val="4"/>
  </w:num>
  <w:num w:numId="18">
    <w:abstractNumId w:val="0"/>
  </w:num>
  <w:num w:numId="19">
    <w:abstractNumId w:val="15"/>
  </w:num>
  <w:num w:numId="20">
    <w:abstractNumId w:val="13"/>
  </w:num>
  <w:num w:numId="21">
    <w:abstractNumId w:val="7"/>
  </w:num>
  <w:num w:numId="22">
    <w:abstractNumId w:val="17"/>
  </w:num>
  <w:num w:numId="23">
    <w:abstractNumId w:val="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36E4"/>
    <w:rsid w:val="0001328E"/>
    <w:rsid w:val="002E5549"/>
    <w:rsid w:val="007036E4"/>
    <w:rsid w:val="00901850"/>
    <w:rsid w:val="009427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3B567A8-EA02-475A-B57E-FBAC31766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2E5549"/>
    <w:pPr>
      <w:keepNext/>
      <w:keepLines/>
      <w:spacing w:before="240" w:after="0"/>
      <w:outlineLvl w:val="0"/>
    </w:pPr>
    <w:rPr>
      <w:rFonts w:ascii="Cambria" w:eastAsia="Times New Roman" w:hAnsi="Cambria" w:cs="Times New Roman"/>
      <w:color w:val="365F91"/>
      <w:kern w:val="2"/>
      <w:sz w:val="40"/>
      <w:szCs w:val="40"/>
    </w:rPr>
  </w:style>
  <w:style w:type="paragraph" w:styleId="2">
    <w:name w:val="heading 2"/>
    <w:basedOn w:val="a"/>
    <w:link w:val="20"/>
    <w:qFormat/>
    <w:rsid w:val="002E554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2E5549"/>
    <w:pPr>
      <w:keepNext/>
      <w:keepLines/>
      <w:spacing w:before="40" w:after="0"/>
      <w:outlineLvl w:val="2"/>
    </w:pPr>
    <w:rPr>
      <w:rFonts w:eastAsia="Times New Roman" w:cs="Times New Roman"/>
      <w:color w:val="365F91"/>
      <w:kern w:val="2"/>
      <w:sz w:val="28"/>
      <w:szCs w:val="28"/>
    </w:rPr>
  </w:style>
  <w:style w:type="paragraph" w:styleId="4">
    <w:name w:val="heading 4"/>
    <w:basedOn w:val="a"/>
    <w:next w:val="a"/>
    <w:link w:val="40"/>
    <w:uiPriority w:val="9"/>
    <w:semiHidden/>
    <w:unhideWhenUsed/>
    <w:qFormat/>
    <w:rsid w:val="002E5549"/>
    <w:pPr>
      <w:keepNext/>
      <w:keepLines/>
      <w:spacing w:before="40" w:after="0"/>
      <w:outlineLvl w:val="3"/>
    </w:pPr>
    <w:rPr>
      <w:rFonts w:eastAsia="Times New Roman" w:cs="Times New Roman"/>
      <w:i/>
      <w:iCs/>
      <w:color w:val="365F91"/>
      <w:kern w:val="2"/>
      <w:sz w:val="24"/>
      <w:szCs w:val="24"/>
    </w:rPr>
  </w:style>
  <w:style w:type="paragraph" w:styleId="5">
    <w:name w:val="heading 5"/>
    <w:basedOn w:val="a"/>
    <w:next w:val="a"/>
    <w:link w:val="50"/>
    <w:uiPriority w:val="9"/>
    <w:semiHidden/>
    <w:unhideWhenUsed/>
    <w:qFormat/>
    <w:rsid w:val="002E5549"/>
    <w:pPr>
      <w:keepNext/>
      <w:keepLines/>
      <w:spacing w:before="40" w:after="0"/>
      <w:outlineLvl w:val="4"/>
    </w:pPr>
    <w:rPr>
      <w:rFonts w:eastAsia="Times New Roman" w:cs="Times New Roman"/>
      <w:color w:val="365F91"/>
      <w:kern w:val="2"/>
      <w:sz w:val="24"/>
      <w:szCs w:val="24"/>
    </w:rPr>
  </w:style>
  <w:style w:type="paragraph" w:styleId="6">
    <w:name w:val="heading 6"/>
    <w:basedOn w:val="a"/>
    <w:next w:val="a"/>
    <w:link w:val="60"/>
    <w:uiPriority w:val="9"/>
    <w:semiHidden/>
    <w:unhideWhenUsed/>
    <w:qFormat/>
    <w:rsid w:val="002E5549"/>
    <w:pPr>
      <w:keepNext/>
      <w:keepLines/>
      <w:spacing w:before="40" w:after="0"/>
      <w:outlineLvl w:val="5"/>
    </w:pPr>
    <w:rPr>
      <w:rFonts w:eastAsia="Times New Roman" w:cs="Times New Roman"/>
      <w:i/>
      <w:iCs/>
      <w:color w:val="595959"/>
      <w:kern w:val="2"/>
      <w:sz w:val="24"/>
      <w:szCs w:val="24"/>
    </w:rPr>
  </w:style>
  <w:style w:type="paragraph" w:styleId="7">
    <w:name w:val="heading 7"/>
    <w:basedOn w:val="a"/>
    <w:next w:val="a"/>
    <w:link w:val="70"/>
    <w:uiPriority w:val="9"/>
    <w:semiHidden/>
    <w:unhideWhenUsed/>
    <w:qFormat/>
    <w:rsid w:val="002E5549"/>
    <w:pPr>
      <w:keepNext/>
      <w:keepLines/>
      <w:spacing w:before="40" w:after="0"/>
      <w:outlineLvl w:val="6"/>
    </w:pPr>
    <w:rPr>
      <w:rFonts w:eastAsia="Times New Roman" w:cs="Times New Roman"/>
      <w:color w:val="595959"/>
      <w:kern w:val="2"/>
      <w:sz w:val="24"/>
      <w:szCs w:val="24"/>
    </w:rPr>
  </w:style>
  <w:style w:type="paragraph" w:styleId="8">
    <w:name w:val="heading 8"/>
    <w:basedOn w:val="a"/>
    <w:next w:val="a"/>
    <w:link w:val="80"/>
    <w:uiPriority w:val="9"/>
    <w:semiHidden/>
    <w:unhideWhenUsed/>
    <w:qFormat/>
    <w:rsid w:val="002E5549"/>
    <w:pPr>
      <w:keepNext/>
      <w:keepLines/>
      <w:spacing w:before="40" w:after="0"/>
      <w:outlineLvl w:val="7"/>
    </w:pPr>
    <w:rPr>
      <w:rFonts w:eastAsia="Times New Roman" w:cs="Times New Roman"/>
      <w:i/>
      <w:iCs/>
      <w:color w:val="262626"/>
      <w:kern w:val="2"/>
      <w:sz w:val="24"/>
      <w:szCs w:val="24"/>
    </w:rPr>
  </w:style>
  <w:style w:type="paragraph" w:styleId="9">
    <w:name w:val="heading 9"/>
    <w:basedOn w:val="a"/>
    <w:next w:val="a"/>
    <w:link w:val="90"/>
    <w:uiPriority w:val="9"/>
    <w:semiHidden/>
    <w:unhideWhenUsed/>
    <w:qFormat/>
    <w:rsid w:val="002E5549"/>
    <w:pPr>
      <w:keepNext/>
      <w:keepLines/>
      <w:spacing w:before="40" w:after="0"/>
      <w:outlineLvl w:val="8"/>
    </w:pPr>
    <w:rPr>
      <w:rFonts w:eastAsia="Times New Roman" w:cs="Times New Roman"/>
      <w:color w:val="262626"/>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next w:val="a"/>
    <w:uiPriority w:val="9"/>
    <w:qFormat/>
    <w:rsid w:val="002E5549"/>
    <w:pPr>
      <w:keepNext/>
      <w:keepLines/>
      <w:spacing w:before="360" w:after="80" w:line="278" w:lineRule="auto"/>
      <w:outlineLvl w:val="0"/>
    </w:pPr>
    <w:rPr>
      <w:rFonts w:ascii="Cambria" w:eastAsia="Times New Roman" w:hAnsi="Cambria" w:cs="Times New Roman"/>
      <w:color w:val="365F91"/>
      <w:kern w:val="2"/>
      <w:sz w:val="40"/>
      <w:szCs w:val="40"/>
    </w:rPr>
  </w:style>
  <w:style w:type="character" w:customStyle="1" w:styleId="20">
    <w:name w:val="Заголовок 2 Знак"/>
    <w:basedOn w:val="a0"/>
    <w:link w:val="2"/>
    <w:rsid w:val="002E5549"/>
    <w:rPr>
      <w:rFonts w:ascii="Times New Roman" w:eastAsia="Times New Roman" w:hAnsi="Times New Roman" w:cs="Times New Roman"/>
      <w:b/>
      <w:bCs/>
      <w:sz w:val="36"/>
      <w:szCs w:val="36"/>
      <w:lang w:eastAsia="ru-RU"/>
    </w:rPr>
  </w:style>
  <w:style w:type="paragraph" w:customStyle="1" w:styleId="31">
    <w:name w:val="Заголовок 31"/>
    <w:basedOn w:val="a"/>
    <w:next w:val="a"/>
    <w:uiPriority w:val="9"/>
    <w:semiHidden/>
    <w:unhideWhenUsed/>
    <w:qFormat/>
    <w:rsid w:val="002E5549"/>
    <w:pPr>
      <w:keepNext/>
      <w:keepLines/>
      <w:spacing w:before="160" w:after="80" w:line="278" w:lineRule="auto"/>
      <w:outlineLvl w:val="2"/>
    </w:pPr>
    <w:rPr>
      <w:rFonts w:eastAsia="Times New Roman" w:cs="Times New Roman"/>
      <w:color w:val="365F91"/>
      <w:kern w:val="2"/>
      <w:sz w:val="28"/>
      <w:szCs w:val="28"/>
    </w:rPr>
  </w:style>
  <w:style w:type="paragraph" w:customStyle="1" w:styleId="41">
    <w:name w:val="Заголовок 41"/>
    <w:basedOn w:val="a"/>
    <w:next w:val="a"/>
    <w:uiPriority w:val="9"/>
    <w:semiHidden/>
    <w:unhideWhenUsed/>
    <w:qFormat/>
    <w:rsid w:val="002E5549"/>
    <w:pPr>
      <w:keepNext/>
      <w:keepLines/>
      <w:spacing w:before="80" w:after="40" w:line="278" w:lineRule="auto"/>
      <w:outlineLvl w:val="3"/>
    </w:pPr>
    <w:rPr>
      <w:rFonts w:eastAsia="Times New Roman" w:cs="Times New Roman"/>
      <w:i/>
      <w:iCs/>
      <w:color w:val="365F91"/>
      <w:kern w:val="2"/>
      <w:sz w:val="24"/>
      <w:szCs w:val="24"/>
    </w:rPr>
  </w:style>
  <w:style w:type="paragraph" w:customStyle="1" w:styleId="51">
    <w:name w:val="Заголовок 51"/>
    <w:basedOn w:val="a"/>
    <w:next w:val="a"/>
    <w:uiPriority w:val="9"/>
    <w:semiHidden/>
    <w:unhideWhenUsed/>
    <w:qFormat/>
    <w:rsid w:val="002E5549"/>
    <w:pPr>
      <w:keepNext/>
      <w:keepLines/>
      <w:spacing w:before="80" w:after="40" w:line="278" w:lineRule="auto"/>
      <w:outlineLvl w:val="4"/>
    </w:pPr>
    <w:rPr>
      <w:rFonts w:eastAsia="Times New Roman" w:cs="Times New Roman"/>
      <w:color w:val="365F91"/>
      <w:kern w:val="2"/>
      <w:sz w:val="24"/>
      <w:szCs w:val="24"/>
    </w:rPr>
  </w:style>
  <w:style w:type="paragraph" w:customStyle="1" w:styleId="61">
    <w:name w:val="Заголовок 61"/>
    <w:basedOn w:val="a"/>
    <w:next w:val="a"/>
    <w:uiPriority w:val="9"/>
    <w:semiHidden/>
    <w:unhideWhenUsed/>
    <w:qFormat/>
    <w:rsid w:val="002E5549"/>
    <w:pPr>
      <w:keepNext/>
      <w:keepLines/>
      <w:spacing w:before="40" w:after="0" w:line="278" w:lineRule="auto"/>
      <w:outlineLvl w:val="5"/>
    </w:pPr>
    <w:rPr>
      <w:rFonts w:eastAsia="Times New Roman" w:cs="Times New Roman"/>
      <w:i/>
      <w:iCs/>
      <w:color w:val="595959"/>
      <w:kern w:val="2"/>
      <w:sz w:val="24"/>
      <w:szCs w:val="24"/>
    </w:rPr>
  </w:style>
  <w:style w:type="paragraph" w:customStyle="1" w:styleId="71">
    <w:name w:val="Заголовок 71"/>
    <w:basedOn w:val="a"/>
    <w:next w:val="a"/>
    <w:uiPriority w:val="9"/>
    <w:semiHidden/>
    <w:unhideWhenUsed/>
    <w:qFormat/>
    <w:rsid w:val="002E5549"/>
    <w:pPr>
      <w:keepNext/>
      <w:keepLines/>
      <w:spacing w:before="40" w:after="0" w:line="278" w:lineRule="auto"/>
      <w:outlineLvl w:val="6"/>
    </w:pPr>
    <w:rPr>
      <w:rFonts w:eastAsia="Times New Roman" w:cs="Times New Roman"/>
      <w:color w:val="595959"/>
      <w:kern w:val="2"/>
      <w:sz w:val="24"/>
      <w:szCs w:val="24"/>
    </w:rPr>
  </w:style>
  <w:style w:type="paragraph" w:customStyle="1" w:styleId="81">
    <w:name w:val="Заголовок 81"/>
    <w:basedOn w:val="a"/>
    <w:next w:val="a"/>
    <w:uiPriority w:val="9"/>
    <w:semiHidden/>
    <w:unhideWhenUsed/>
    <w:qFormat/>
    <w:rsid w:val="002E5549"/>
    <w:pPr>
      <w:keepNext/>
      <w:keepLines/>
      <w:spacing w:after="0" w:line="278" w:lineRule="auto"/>
      <w:outlineLvl w:val="7"/>
    </w:pPr>
    <w:rPr>
      <w:rFonts w:eastAsia="Times New Roman" w:cs="Times New Roman"/>
      <w:i/>
      <w:iCs/>
      <w:color w:val="262626"/>
      <w:kern w:val="2"/>
      <w:sz w:val="24"/>
      <w:szCs w:val="24"/>
    </w:rPr>
  </w:style>
  <w:style w:type="paragraph" w:customStyle="1" w:styleId="91">
    <w:name w:val="Заголовок 91"/>
    <w:basedOn w:val="a"/>
    <w:next w:val="a"/>
    <w:uiPriority w:val="9"/>
    <w:semiHidden/>
    <w:unhideWhenUsed/>
    <w:qFormat/>
    <w:rsid w:val="002E5549"/>
    <w:pPr>
      <w:keepNext/>
      <w:keepLines/>
      <w:spacing w:after="0" w:line="278" w:lineRule="auto"/>
      <w:outlineLvl w:val="8"/>
    </w:pPr>
    <w:rPr>
      <w:rFonts w:eastAsia="Times New Roman" w:cs="Times New Roman"/>
      <w:color w:val="262626"/>
      <w:kern w:val="2"/>
      <w:sz w:val="24"/>
      <w:szCs w:val="24"/>
    </w:rPr>
  </w:style>
  <w:style w:type="numbering" w:customStyle="1" w:styleId="12">
    <w:name w:val="Нет списка1"/>
    <w:next w:val="a2"/>
    <w:uiPriority w:val="99"/>
    <w:semiHidden/>
    <w:unhideWhenUsed/>
    <w:rsid w:val="002E5549"/>
  </w:style>
  <w:style w:type="character" w:customStyle="1" w:styleId="10">
    <w:name w:val="Заголовок 1 Знак"/>
    <w:basedOn w:val="a0"/>
    <w:link w:val="1"/>
    <w:uiPriority w:val="9"/>
    <w:qFormat/>
    <w:rsid w:val="002E5549"/>
    <w:rPr>
      <w:rFonts w:ascii="Cambria" w:eastAsia="Times New Roman" w:hAnsi="Cambria" w:cs="Times New Roman"/>
      <w:color w:val="365F91"/>
      <w:kern w:val="2"/>
      <w:sz w:val="40"/>
      <w:szCs w:val="40"/>
      <w:lang w:eastAsia="en-US"/>
    </w:rPr>
  </w:style>
  <w:style w:type="character" w:customStyle="1" w:styleId="30">
    <w:name w:val="Заголовок 3 Знак"/>
    <w:basedOn w:val="a0"/>
    <w:link w:val="3"/>
    <w:uiPriority w:val="9"/>
    <w:semiHidden/>
    <w:qFormat/>
    <w:rsid w:val="002E5549"/>
    <w:rPr>
      <w:rFonts w:eastAsia="Times New Roman" w:cs="Times New Roman"/>
      <w:color w:val="365F91"/>
      <w:kern w:val="2"/>
      <w:sz w:val="28"/>
      <w:szCs w:val="28"/>
      <w:lang w:eastAsia="en-US"/>
    </w:rPr>
  </w:style>
  <w:style w:type="character" w:customStyle="1" w:styleId="40">
    <w:name w:val="Заголовок 4 Знак"/>
    <w:basedOn w:val="a0"/>
    <w:link w:val="4"/>
    <w:uiPriority w:val="9"/>
    <w:semiHidden/>
    <w:qFormat/>
    <w:rsid w:val="002E5549"/>
    <w:rPr>
      <w:rFonts w:eastAsia="Times New Roman" w:cs="Times New Roman"/>
      <w:i/>
      <w:iCs/>
      <w:color w:val="365F91"/>
      <w:kern w:val="2"/>
      <w:sz w:val="24"/>
      <w:szCs w:val="24"/>
      <w:lang w:eastAsia="en-US"/>
    </w:rPr>
  </w:style>
  <w:style w:type="character" w:customStyle="1" w:styleId="50">
    <w:name w:val="Заголовок 5 Знак"/>
    <w:basedOn w:val="a0"/>
    <w:link w:val="5"/>
    <w:uiPriority w:val="9"/>
    <w:semiHidden/>
    <w:qFormat/>
    <w:rsid w:val="002E5549"/>
    <w:rPr>
      <w:rFonts w:eastAsia="Times New Roman" w:cs="Times New Roman"/>
      <w:color w:val="365F91"/>
      <w:kern w:val="2"/>
      <w:sz w:val="24"/>
      <w:szCs w:val="24"/>
      <w:lang w:eastAsia="en-US"/>
    </w:rPr>
  </w:style>
  <w:style w:type="character" w:customStyle="1" w:styleId="60">
    <w:name w:val="Заголовок 6 Знак"/>
    <w:basedOn w:val="a0"/>
    <w:link w:val="6"/>
    <w:uiPriority w:val="9"/>
    <w:semiHidden/>
    <w:qFormat/>
    <w:rsid w:val="002E5549"/>
    <w:rPr>
      <w:rFonts w:eastAsia="Times New Roman" w:cs="Times New Roman"/>
      <w:i/>
      <w:iCs/>
      <w:color w:val="595959"/>
      <w:kern w:val="2"/>
      <w:sz w:val="24"/>
      <w:szCs w:val="24"/>
      <w:lang w:eastAsia="en-US"/>
    </w:rPr>
  </w:style>
  <w:style w:type="character" w:customStyle="1" w:styleId="70">
    <w:name w:val="Заголовок 7 Знак"/>
    <w:basedOn w:val="a0"/>
    <w:link w:val="7"/>
    <w:uiPriority w:val="9"/>
    <w:semiHidden/>
    <w:qFormat/>
    <w:rsid w:val="002E5549"/>
    <w:rPr>
      <w:rFonts w:eastAsia="Times New Roman" w:cs="Times New Roman"/>
      <w:color w:val="595959"/>
      <w:kern w:val="2"/>
      <w:sz w:val="24"/>
      <w:szCs w:val="24"/>
      <w:lang w:eastAsia="en-US"/>
    </w:rPr>
  </w:style>
  <w:style w:type="character" w:customStyle="1" w:styleId="80">
    <w:name w:val="Заголовок 8 Знак"/>
    <w:basedOn w:val="a0"/>
    <w:link w:val="8"/>
    <w:uiPriority w:val="9"/>
    <w:semiHidden/>
    <w:qFormat/>
    <w:rsid w:val="002E5549"/>
    <w:rPr>
      <w:rFonts w:eastAsia="Times New Roman" w:cs="Times New Roman"/>
      <w:i/>
      <w:iCs/>
      <w:color w:val="262626"/>
      <w:kern w:val="2"/>
      <w:sz w:val="24"/>
      <w:szCs w:val="24"/>
      <w:lang w:eastAsia="en-US"/>
    </w:rPr>
  </w:style>
  <w:style w:type="character" w:customStyle="1" w:styleId="90">
    <w:name w:val="Заголовок 9 Знак"/>
    <w:basedOn w:val="a0"/>
    <w:link w:val="9"/>
    <w:uiPriority w:val="9"/>
    <w:semiHidden/>
    <w:qFormat/>
    <w:rsid w:val="002E5549"/>
    <w:rPr>
      <w:rFonts w:eastAsia="Times New Roman" w:cs="Times New Roman"/>
      <w:color w:val="262626"/>
      <w:kern w:val="2"/>
      <w:sz w:val="24"/>
      <w:szCs w:val="24"/>
      <w:lang w:eastAsia="en-US"/>
    </w:rPr>
  </w:style>
  <w:style w:type="character" w:styleId="a3">
    <w:name w:val="Hyperlink"/>
    <w:uiPriority w:val="99"/>
    <w:unhideWhenUsed/>
    <w:qFormat/>
    <w:rsid w:val="002E5549"/>
    <w:rPr>
      <w:color w:val="0000FF"/>
      <w:u w:val="single"/>
    </w:rPr>
  </w:style>
  <w:style w:type="character" w:customStyle="1" w:styleId="13">
    <w:name w:val="Основной текст1"/>
    <w:rsid w:val="002E5549"/>
    <w:rPr>
      <w:rFonts w:ascii="Times New Roman" w:eastAsia="Times New Roman" w:hAnsi="Times New Roman" w:cs="Times New Roman"/>
      <w:b w:val="0"/>
      <w:bCs w:val="0"/>
      <w:i w:val="0"/>
      <w:iCs w:val="0"/>
      <w:smallCaps w:val="0"/>
      <w:strike w:val="0"/>
      <w:color w:val="000000"/>
      <w:spacing w:val="5"/>
      <w:w w:val="100"/>
      <w:position w:val="0"/>
      <w:sz w:val="21"/>
      <w:szCs w:val="21"/>
      <w:u w:val="none"/>
      <w:lang w:val="ru-RU"/>
    </w:rPr>
  </w:style>
  <w:style w:type="character" w:customStyle="1" w:styleId="0pt">
    <w:name w:val="Основной текст + Интервал 0 pt"/>
    <w:rsid w:val="002E5549"/>
    <w:rPr>
      <w:rFonts w:ascii="Times New Roman" w:eastAsia="Times New Roman" w:hAnsi="Times New Roman" w:cs="Times New Roman"/>
      <w:b w:val="0"/>
      <w:bCs w:val="0"/>
      <w:i w:val="0"/>
      <w:iCs w:val="0"/>
      <w:smallCaps w:val="0"/>
      <w:strike w:val="0"/>
      <w:color w:val="000000"/>
      <w:spacing w:val="6"/>
      <w:w w:val="100"/>
      <w:position w:val="0"/>
      <w:sz w:val="21"/>
      <w:szCs w:val="21"/>
      <w:u w:val="none"/>
      <w:lang w:val="ru-RU"/>
    </w:rPr>
  </w:style>
  <w:style w:type="character" w:customStyle="1" w:styleId="a4">
    <w:name w:val="Основной текст_"/>
    <w:link w:val="21"/>
    <w:rsid w:val="002E5549"/>
    <w:rPr>
      <w:rFonts w:ascii="Times New Roman" w:hAnsi="Times New Roman"/>
      <w:spacing w:val="5"/>
      <w:sz w:val="21"/>
      <w:szCs w:val="21"/>
      <w:shd w:val="clear" w:color="auto" w:fill="FFFFFF"/>
    </w:rPr>
  </w:style>
  <w:style w:type="paragraph" w:customStyle="1" w:styleId="21">
    <w:name w:val="Основной текст2"/>
    <w:basedOn w:val="a"/>
    <w:link w:val="a4"/>
    <w:rsid w:val="002E5549"/>
    <w:pPr>
      <w:widowControl w:val="0"/>
      <w:shd w:val="clear" w:color="auto" w:fill="FFFFFF"/>
      <w:spacing w:after="240" w:line="274" w:lineRule="exact"/>
      <w:jc w:val="right"/>
    </w:pPr>
    <w:rPr>
      <w:rFonts w:ascii="Times New Roman" w:hAnsi="Times New Roman"/>
      <w:spacing w:val="5"/>
      <w:sz w:val="21"/>
      <w:szCs w:val="21"/>
    </w:rPr>
  </w:style>
  <w:style w:type="paragraph" w:styleId="a5">
    <w:name w:val="List Paragraph"/>
    <w:basedOn w:val="a"/>
    <w:link w:val="a6"/>
    <w:uiPriority w:val="34"/>
    <w:qFormat/>
    <w:rsid w:val="002E5549"/>
    <w:pPr>
      <w:spacing w:after="200" w:line="276" w:lineRule="auto"/>
      <w:ind w:left="720"/>
      <w:contextualSpacing/>
    </w:pPr>
    <w:rPr>
      <w:rFonts w:ascii="Calibri" w:eastAsia="Times New Roman" w:hAnsi="Calibri" w:cs="Times New Roman"/>
      <w:lang w:eastAsia="ru-RU"/>
    </w:rPr>
  </w:style>
  <w:style w:type="character" w:customStyle="1" w:styleId="a6">
    <w:name w:val="Абзац списка Знак"/>
    <w:link w:val="a5"/>
    <w:uiPriority w:val="34"/>
    <w:locked/>
    <w:rsid w:val="002E5549"/>
    <w:rPr>
      <w:rFonts w:ascii="Calibri" w:eastAsia="Times New Roman" w:hAnsi="Calibri" w:cs="Times New Roman"/>
      <w:lang w:eastAsia="ru-RU"/>
    </w:rPr>
  </w:style>
  <w:style w:type="paragraph" w:customStyle="1" w:styleId="14">
    <w:name w:val="Обычный1"/>
    <w:rsid w:val="002E5549"/>
    <w:pPr>
      <w:spacing w:after="200" w:line="276" w:lineRule="auto"/>
    </w:pPr>
    <w:rPr>
      <w:rFonts w:ascii="Calibri" w:eastAsia="Calibri" w:hAnsi="Calibri" w:cs="Calibri"/>
      <w:lang w:eastAsia="ru-RU"/>
    </w:rPr>
  </w:style>
  <w:style w:type="table" w:customStyle="1" w:styleId="15">
    <w:name w:val="Сетка таблицы1"/>
    <w:basedOn w:val="a1"/>
    <w:next w:val="a7"/>
    <w:uiPriority w:val="39"/>
    <w:qFormat/>
    <w:rsid w:val="002E55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
    <w:name w:val="ConsPlusNormal Знак"/>
    <w:link w:val="ConsPlusNormal0"/>
    <w:locked/>
    <w:rsid w:val="002E5549"/>
    <w:rPr>
      <w:rFonts w:ascii="Arial" w:hAnsi="Arial" w:cs="Arial"/>
    </w:rPr>
  </w:style>
  <w:style w:type="paragraph" w:customStyle="1" w:styleId="ConsPlusNormal0">
    <w:name w:val="ConsPlusNormal"/>
    <w:link w:val="ConsPlusNormal"/>
    <w:qFormat/>
    <w:rsid w:val="002E5549"/>
    <w:pPr>
      <w:widowControl w:val="0"/>
      <w:autoSpaceDE w:val="0"/>
      <w:autoSpaceDN w:val="0"/>
      <w:adjustRightInd w:val="0"/>
      <w:spacing w:after="0" w:line="240" w:lineRule="auto"/>
      <w:ind w:firstLine="720"/>
    </w:pPr>
    <w:rPr>
      <w:rFonts w:ascii="Arial" w:hAnsi="Arial" w:cs="Arial"/>
    </w:rPr>
  </w:style>
  <w:style w:type="paragraph" w:styleId="a8">
    <w:name w:val="Normal (Web)"/>
    <w:aliases w:val="Знак Знак2,Обычный (веб) Знак Знак Знак1,Знак Знак Знак Знак Знак,Знак Знак1 Знак,Обычный (веб) Знак Знак Знак Знак,Знак Знак Знак1 Знак Знак1,Знак Знак Знак,Знак Знак Знак1 Знак Знак Знак Знак Знак,Знак Знак Знак1 Знак"/>
    <w:basedOn w:val="a"/>
    <w:link w:val="a9"/>
    <w:qFormat/>
    <w:rsid w:val="002E5549"/>
    <w:pPr>
      <w:suppressAutoHyphens/>
      <w:spacing w:before="280" w:after="119" w:line="240" w:lineRule="auto"/>
    </w:pPr>
    <w:rPr>
      <w:rFonts w:ascii="MS Reference Specialty" w:eastAsia="MS Reference Specialty" w:hAnsi="MS Reference Specialty" w:cs="MS Reference Specialty"/>
      <w:sz w:val="24"/>
      <w:szCs w:val="24"/>
      <w:lang w:eastAsia="ar-SA"/>
    </w:rPr>
  </w:style>
  <w:style w:type="character" w:customStyle="1" w:styleId="a9">
    <w:name w:val="Обычный (веб) Знак"/>
    <w:aliases w:val="Знак Знак2 Знак,Обычный (веб) Знак Знак Знак1 Знак,Знак Знак Знак Знак Знак Знак,Знак Знак1 Знак Знак,Обычный (веб) Знак Знак Знак Знак Знак,Знак Знак Знак1 Знак Знак1 Знак,Знак Знак Знак Знак,Знак Знак Знак1 Знак Знак"/>
    <w:link w:val="a8"/>
    <w:rsid w:val="002E5549"/>
    <w:rPr>
      <w:rFonts w:ascii="MS Reference Specialty" w:eastAsia="MS Reference Specialty" w:hAnsi="MS Reference Specialty" w:cs="MS Reference Specialty"/>
      <w:sz w:val="24"/>
      <w:szCs w:val="24"/>
      <w:lang w:eastAsia="ar-SA"/>
    </w:rPr>
  </w:style>
  <w:style w:type="paragraph" w:styleId="aa">
    <w:name w:val="Body Text"/>
    <w:basedOn w:val="a"/>
    <w:link w:val="ab"/>
    <w:rsid w:val="002E5549"/>
    <w:pPr>
      <w:suppressAutoHyphens/>
      <w:spacing w:after="0" w:line="240" w:lineRule="auto"/>
    </w:pPr>
    <w:rPr>
      <w:rFonts w:ascii="Times New Roman" w:eastAsia="Times New Roman" w:hAnsi="Times New Roman" w:cs="Times New Roman"/>
      <w:sz w:val="28"/>
      <w:szCs w:val="24"/>
      <w:lang w:eastAsia="ar-SA"/>
    </w:rPr>
  </w:style>
  <w:style w:type="character" w:customStyle="1" w:styleId="ab">
    <w:name w:val="Основной текст Знак"/>
    <w:basedOn w:val="a0"/>
    <w:link w:val="aa"/>
    <w:rsid w:val="002E5549"/>
    <w:rPr>
      <w:rFonts w:ascii="Times New Roman" w:eastAsia="Times New Roman" w:hAnsi="Times New Roman" w:cs="Times New Roman"/>
      <w:sz w:val="28"/>
      <w:szCs w:val="24"/>
      <w:lang w:eastAsia="ar-SA"/>
    </w:rPr>
  </w:style>
  <w:style w:type="paragraph" w:styleId="ac">
    <w:name w:val="Body Text Indent"/>
    <w:basedOn w:val="a"/>
    <w:link w:val="ad"/>
    <w:rsid w:val="002E5549"/>
    <w:pPr>
      <w:suppressAutoHyphens/>
      <w:spacing w:after="0" w:line="240" w:lineRule="auto"/>
      <w:ind w:left="930"/>
      <w:jc w:val="both"/>
    </w:pPr>
    <w:rPr>
      <w:rFonts w:ascii="Times New Roman" w:eastAsia="Times New Roman" w:hAnsi="Times New Roman" w:cs="Times New Roman"/>
      <w:sz w:val="28"/>
      <w:szCs w:val="24"/>
      <w:lang w:eastAsia="ar-SA"/>
    </w:rPr>
  </w:style>
  <w:style w:type="character" w:customStyle="1" w:styleId="ad">
    <w:name w:val="Основной текст с отступом Знак"/>
    <w:basedOn w:val="a0"/>
    <w:link w:val="ac"/>
    <w:rsid w:val="002E5549"/>
    <w:rPr>
      <w:rFonts w:ascii="Times New Roman" w:eastAsia="Times New Roman" w:hAnsi="Times New Roman" w:cs="Times New Roman"/>
      <w:sz w:val="28"/>
      <w:szCs w:val="24"/>
      <w:lang w:eastAsia="ar-SA"/>
    </w:rPr>
  </w:style>
  <w:style w:type="paragraph" w:customStyle="1" w:styleId="s16">
    <w:name w:val="s_16"/>
    <w:basedOn w:val="a"/>
    <w:rsid w:val="002E5549"/>
    <w:pPr>
      <w:spacing w:before="100" w:beforeAutospacing="1" w:after="100" w:afterAutospacing="1" w:line="240" w:lineRule="auto"/>
    </w:pPr>
    <w:rPr>
      <w:rFonts w:ascii="MS Reference Specialty" w:eastAsia="MS Reference Specialty" w:hAnsi="MS Reference Specialty" w:cs="MS Reference Specialty"/>
      <w:sz w:val="24"/>
      <w:szCs w:val="24"/>
      <w:lang w:eastAsia="ru-RU"/>
    </w:rPr>
  </w:style>
  <w:style w:type="paragraph" w:customStyle="1" w:styleId="ConsPlusTitle">
    <w:name w:val="ConsPlusTitle"/>
    <w:rsid w:val="002E5549"/>
    <w:pPr>
      <w:widowControl w:val="0"/>
      <w:autoSpaceDE w:val="0"/>
      <w:autoSpaceDN w:val="0"/>
      <w:spacing w:after="0" w:line="240" w:lineRule="auto"/>
    </w:pPr>
    <w:rPr>
      <w:rFonts w:ascii="Calibri" w:eastAsia="Times New Roman" w:hAnsi="Calibri" w:cs="Calibri"/>
      <w:b/>
      <w:szCs w:val="20"/>
      <w:lang w:eastAsia="ru-RU"/>
    </w:rPr>
  </w:style>
  <w:style w:type="paragraph" w:customStyle="1" w:styleId="formattext">
    <w:name w:val="formattext"/>
    <w:basedOn w:val="a"/>
    <w:rsid w:val="002E554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82">
    <w:name w:val="toc 8"/>
    <w:basedOn w:val="a"/>
    <w:next w:val="a"/>
    <w:autoRedefine/>
    <w:uiPriority w:val="39"/>
    <w:unhideWhenUsed/>
    <w:qFormat/>
    <w:rsid w:val="002E5549"/>
    <w:pPr>
      <w:spacing w:after="100" w:line="278" w:lineRule="auto"/>
      <w:ind w:left="1680"/>
    </w:pPr>
    <w:rPr>
      <w:rFonts w:eastAsia="Times New Roman"/>
      <w:kern w:val="2"/>
      <w:sz w:val="24"/>
      <w:szCs w:val="24"/>
      <w:lang w:eastAsia="ru-RU"/>
    </w:rPr>
  </w:style>
  <w:style w:type="paragraph" w:customStyle="1" w:styleId="16">
    <w:name w:val="Верхний колонтитул1"/>
    <w:basedOn w:val="a"/>
    <w:next w:val="ae"/>
    <w:link w:val="af"/>
    <w:uiPriority w:val="99"/>
    <w:unhideWhenUsed/>
    <w:qFormat/>
    <w:rsid w:val="002E5549"/>
    <w:pPr>
      <w:tabs>
        <w:tab w:val="center" w:pos="4677"/>
        <w:tab w:val="right" w:pos="9355"/>
      </w:tabs>
      <w:spacing w:after="0" w:line="240" w:lineRule="auto"/>
    </w:pPr>
    <w:rPr>
      <w:rFonts w:eastAsia="Calibri"/>
      <w:kern w:val="2"/>
      <w:sz w:val="24"/>
      <w:szCs w:val="24"/>
    </w:rPr>
  </w:style>
  <w:style w:type="character" w:customStyle="1" w:styleId="af">
    <w:name w:val="Верхний колонтитул Знак"/>
    <w:basedOn w:val="a0"/>
    <w:link w:val="16"/>
    <w:uiPriority w:val="99"/>
    <w:qFormat/>
    <w:rsid w:val="002E5549"/>
    <w:rPr>
      <w:rFonts w:eastAsia="Calibri"/>
      <w:kern w:val="2"/>
      <w:sz w:val="24"/>
      <w:szCs w:val="24"/>
      <w:lang w:eastAsia="en-US"/>
    </w:rPr>
  </w:style>
  <w:style w:type="paragraph" w:styleId="92">
    <w:name w:val="toc 9"/>
    <w:basedOn w:val="a"/>
    <w:next w:val="a"/>
    <w:autoRedefine/>
    <w:uiPriority w:val="39"/>
    <w:unhideWhenUsed/>
    <w:qFormat/>
    <w:rsid w:val="002E5549"/>
    <w:pPr>
      <w:spacing w:after="100" w:line="278" w:lineRule="auto"/>
      <w:ind w:left="1920"/>
    </w:pPr>
    <w:rPr>
      <w:rFonts w:eastAsia="Times New Roman"/>
      <w:kern w:val="2"/>
      <w:sz w:val="24"/>
      <w:szCs w:val="24"/>
      <w:lang w:eastAsia="ru-RU"/>
    </w:rPr>
  </w:style>
  <w:style w:type="paragraph" w:styleId="72">
    <w:name w:val="toc 7"/>
    <w:basedOn w:val="a"/>
    <w:next w:val="a"/>
    <w:autoRedefine/>
    <w:uiPriority w:val="39"/>
    <w:unhideWhenUsed/>
    <w:qFormat/>
    <w:rsid w:val="002E5549"/>
    <w:pPr>
      <w:spacing w:after="100" w:line="278" w:lineRule="auto"/>
      <w:ind w:left="1440"/>
    </w:pPr>
    <w:rPr>
      <w:rFonts w:eastAsia="Times New Roman"/>
      <w:kern w:val="2"/>
      <w:sz w:val="24"/>
      <w:szCs w:val="24"/>
      <w:lang w:eastAsia="ru-RU"/>
    </w:rPr>
  </w:style>
  <w:style w:type="paragraph" w:styleId="17">
    <w:name w:val="toc 1"/>
    <w:basedOn w:val="a"/>
    <w:next w:val="a"/>
    <w:autoRedefine/>
    <w:uiPriority w:val="39"/>
    <w:unhideWhenUsed/>
    <w:qFormat/>
    <w:rsid w:val="002E5549"/>
    <w:pPr>
      <w:spacing w:after="100" w:line="278" w:lineRule="auto"/>
    </w:pPr>
    <w:rPr>
      <w:rFonts w:eastAsia="Times New Roman"/>
      <w:kern w:val="2"/>
      <w:sz w:val="24"/>
      <w:szCs w:val="24"/>
      <w:lang w:eastAsia="ru-RU"/>
    </w:rPr>
  </w:style>
  <w:style w:type="paragraph" w:styleId="62">
    <w:name w:val="toc 6"/>
    <w:basedOn w:val="a"/>
    <w:next w:val="a"/>
    <w:autoRedefine/>
    <w:uiPriority w:val="39"/>
    <w:unhideWhenUsed/>
    <w:qFormat/>
    <w:rsid w:val="002E5549"/>
    <w:pPr>
      <w:spacing w:after="100" w:line="278" w:lineRule="auto"/>
      <w:ind w:left="1200"/>
    </w:pPr>
    <w:rPr>
      <w:rFonts w:eastAsia="Times New Roman"/>
      <w:kern w:val="2"/>
      <w:sz w:val="24"/>
      <w:szCs w:val="24"/>
      <w:lang w:eastAsia="ru-RU"/>
    </w:rPr>
  </w:style>
  <w:style w:type="paragraph" w:styleId="32">
    <w:name w:val="toc 3"/>
    <w:basedOn w:val="a"/>
    <w:next w:val="a"/>
    <w:autoRedefine/>
    <w:uiPriority w:val="39"/>
    <w:unhideWhenUsed/>
    <w:qFormat/>
    <w:rsid w:val="002E5549"/>
    <w:pPr>
      <w:spacing w:after="100" w:line="278" w:lineRule="auto"/>
      <w:ind w:left="480"/>
    </w:pPr>
    <w:rPr>
      <w:rFonts w:eastAsia="Times New Roman"/>
      <w:kern w:val="2"/>
      <w:sz w:val="24"/>
      <w:szCs w:val="24"/>
      <w:lang w:eastAsia="ru-RU"/>
    </w:rPr>
  </w:style>
  <w:style w:type="paragraph" w:customStyle="1" w:styleId="210">
    <w:name w:val="Оглавление 21"/>
    <w:basedOn w:val="a"/>
    <w:next w:val="a"/>
    <w:autoRedefine/>
    <w:uiPriority w:val="39"/>
    <w:unhideWhenUsed/>
    <w:qFormat/>
    <w:rsid w:val="002E5549"/>
    <w:pPr>
      <w:tabs>
        <w:tab w:val="right" w:leader="dot" w:pos="9356"/>
      </w:tabs>
      <w:spacing w:after="0" w:line="240" w:lineRule="auto"/>
    </w:pPr>
    <w:rPr>
      <w:kern w:val="2"/>
      <w:sz w:val="24"/>
      <w:szCs w:val="24"/>
    </w:rPr>
  </w:style>
  <w:style w:type="paragraph" w:styleId="42">
    <w:name w:val="toc 4"/>
    <w:basedOn w:val="a"/>
    <w:next w:val="a"/>
    <w:autoRedefine/>
    <w:uiPriority w:val="39"/>
    <w:unhideWhenUsed/>
    <w:qFormat/>
    <w:rsid w:val="002E5549"/>
    <w:pPr>
      <w:spacing w:after="100" w:line="278" w:lineRule="auto"/>
      <w:ind w:left="720"/>
    </w:pPr>
    <w:rPr>
      <w:rFonts w:eastAsia="Times New Roman"/>
      <w:kern w:val="2"/>
      <w:sz w:val="24"/>
      <w:szCs w:val="24"/>
      <w:lang w:eastAsia="ru-RU"/>
    </w:rPr>
  </w:style>
  <w:style w:type="paragraph" w:styleId="52">
    <w:name w:val="toc 5"/>
    <w:basedOn w:val="a"/>
    <w:next w:val="a"/>
    <w:autoRedefine/>
    <w:uiPriority w:val="39"/>
    <w:unhideWhenUsed/>
    <w:qFormat/>
    <w:rsid w:val="002E5549"/>
    <w:pPr>
      <w:spacing w:after="100" w:line="278" w:lineRule="auto"/>
      <w:ind w:left="960"/>
    </w:pPr>
    <w:rPr>
      <w:rFonts w:eastAsia="Times New Roman"/>
      <w:kern w:val="2"/>
      <w:sz w:val="24"/>
      <w:szCs w:val="24"/>
      <w:lang w:eastAsia="ru-RU"/>
    </w:rPr>
  </w:style>
  <w:style w:type="paragraph" w:customStyle="1" w:styleId="18">
    <w:name w:val="Название1"/>
    <w:basedOn w:val="a"/>
    <w:next w:val="a"/>
    <w:uiPriority w:val="10"/>
    <w:qFormat/>
    <w:rsid w:val="002E5549"/>
    <w:pPr>
      <w:spacing w:after="80" w:line="240" w:lineRule="auto"/>
      <w:contextualSpacing/>
    </w:pPr>
    <w:rPr>
      <w:rFonts w:ascii="Cambria" w:eastAsia="Times New Roman" w:hAnsi="Cambria" w:cs="Times New Roman"/>
      <w:spacing w:val="-10"/>
      <w:kern w:val="28"/>
      <w:sz w:val="56"/>
      <w:szCs w:val="56"/>
    </w:rPr>
  </w:style>
  <w:style w:type="character" w:customStyle="1" w:styleId="af0">
    <w:name w:val="Название Знак"/>
    <w:basedOn w:val="a0"/>
    <w:link w:val="af1"/>
    <w:uiPriority w:val="10"/>
    <w:qFormat/>
    <w:rsid w:val="002E5549"/>
    <w:rPr>
      <w:rFonts w:ascii="Cambria" w:eastAsia="Times New Roman" w:hAnsi="Cambria" w:cs="Times New Roman"/>
      <w:spacing w:val="-10"/>
      <w:kern w:val="28"/>
      <w:sz w:val="56"/>
      <w:szCs w:val="56"/>
      <w:lang w:eastAsia="en-US"/>
    </w:rPr>
  </w:style>
  <w:style w:type="paragraph" w:customStyle="1" w:styleId="19">
    <w:name w:val="Нижний колонтитул1"/>
    <w:basedOn w:val="a"/>
    <w:next w:val="af2"/>
    <w:link w:val="af3"/>
    <w:uiPriority w:val="99"/>
    <w:unhideWhenUsed/>
    <w:qFormat/>
    <w:rsid w:val="002E5549"/>
    <w:pPr>
      <w:tabs>
        <w:tab w:val="center" w:pos="4677"/>
        <w:tab w:val="right" w:pos="9355"/>
      </w:tabs>
      <w:spacing w:after="0" w:line="240" w:lineRule="auto"/>
    </w:pPr>
    <w:rPr>
      <w:rFonts w:eastAsia="Calibri"/>
      <w:kern w:val="2"/>
      <w:sz w:val="24"/>
      <w:szCs w:val="24"/>
    </w:rPr>
  </w:style>
  <w:style w:type="character" w:customStyle="1" w:styleId="af3">
    <w:name w:val="Нижний колонтитул Знак"/>
    <w:basedOn w:val="a0"/>
    <w:link w:val="19"/>
    <w:uiPriority w:val="99"/>
    <w:qFormat/>
    <w:rsid w:val="002E5549"/>
    <w:rPr>
      <w:rFonts w:eastAsia="Calibri"/>
      <w:kern w:val="2"/>
      <w:sz w:val="24"/>
      <w:szCs w:val="24"/>
      <w:lang w:eastAsia="en-US"/>
    </w:rPr>
  </w:style>
  <w:style w:type="paragraph" w:customStyle="1" w:styleId="1a">
    <w:name w:val="Подзаголовок1"/>
    <w:basedOn w:val="a"/>
    <w:next w:val="a"/>
    <w:uiPriority w:val="11"/>
    <w:qFormat/>
    <w:rsid w:val="002E5549"/>
    <w:pPr>
      <w:spacing w:line="278" w:lineRule="auto"/>
    </w:pPr>
    <w:rPr>
      <w:rFonts w:eastAsia="Times New Roman" w:cs="Times New Roman"/>
      <w:color w:val="595959"/>
      <w:spacing w:val="15"/>
      <w:kern w:val="2"/>
      <w:sz w:val="28"/>
      <w:szCs w:val="28"/>
    </w:rPr>
  </w:style>
  <w:style w:type="character" w:customStyle="1" w:styleId="af4">
    <w:name w:val="Подзаголовок Знак"/>
    <w:basedOn w:val="a0"/>
    <w:link w:val="af5"/>
    <w:uiPriority w:val="11"/>
    <w:qFormat/>
    <w:rsid w:val="002E5549"/>
    <w:rPr>
      <w:rFonts w:eastAsia="Times New Roman" w:cs="Times New Roman"/>
      <w:color w:val="595959"/>
      <w:spacing w:val="15"/>
      <w:kern w:val="2"/>
      <w:sz w:val="28"/>
      <w:szCs w:val="28"/>
      <w:lang w:eastAsia="en-US"/>
    </w:rPr>
  </w:style>
  <w:style w:type="paragraph" w:customStyle="1" w:styleId="211">
    <w:name w:val="Цитата 21"/>
    <w:basedOn w:val="a"/>
    <w:next w:val="a"/>
    <w:uiPriority w:val="29"/>
    <w:qFormat/>
    <w:rsid w:val="002E5549"/>
    <w:pPr>
      <w:spacing w:before="160" w:line="278" w:lineRule="auto"/>
      <w:jc w:val="center"/>
    </w:pPr>
    <w:rPr>
      <w:i/>
      <w:iCs/>
      <w:color w:val="404040"/>
      <w:kern w:val="2"/>
      <w:sz w:val="24"/>
      <w:szCs w:val="24"/>
    </w:rPr>
  </w:style>
  <w:style w:type="character" w:customStyle="1" w:styleId="22">
    <w:name w:val="Цитата 2 Знак"/>
    <w:basedOn w:val="a0"/>
    <w:link w:val="23"/>
    <w:uiPriority w:val="29"/>
    <w:qFormat/>
    <w:rsid w:val="002E5549"/>
    <w:rPr>
      <w:rFonts w:eastAsia="Calibri"/>
      <w:i/>
      <w:iCs/>
      <w:color w:val="404040"/>
      <w:kern w:val="2"/>
      <w:sz w:val="24"/>
      <w:szCs w:val="24"/>
      <w:lang w:eastAsia="en-US"/>
    </w:rPr>
  </w:style>
  <w:style w:type="character" w:customStyle="1" w:styleId="1b">
    <w:name w:val="Сильное выделение1"/>
    <w:basedOn w:val="a0"/>
    <w:uiPriority w:val="21"/>
    <w:qFormat/>
    <w:rsid w:val="002E5549"/>
    <w:rPr>
      <w:i/>
      <w:iCs/>
      <w:color w:val="365F91"/>
    </w:rPr>
  </w:style>
  <w:style w:type="paragraph" w:customStyle="1" w:styleId="1c">
    <w:name w:val="Выделенная цитата1"/>
    <w:basedOn w:val="a"/>
    <w:next w:val="a"/>
    <w:uiPriority w:val="30"/>
    <w:qFormat/>
    <w:rsid w:val="002E5549"/>
    <w:pPr>
      <w:pBdr>
        <w:top w:val="single" w:sz="4" w:space="10" w:color="365F91"/>
        <w:bottom w:val="single" w:sz="4" w:space="10" w:color="365F91"/>
      </w:pBdr>
      <w:spacing w:before="360" w:after="360" w:line="278" w:lineRule="auto"/>
      <w:ind w:left="864" w:right="864"/>
      <w:jc w:val="center"/>
    </w:pPr>
    <w:rPr>
      <w:i/>
      <w:iCs/>
      <w:color w:val="365F91"/>
      <w:kern w:val="2"/>
      <w:sz w:val="24"/>
      <w:szCs w:val="24"/>
    </w:rPr>
  </w:style>
  <w:style w:type="character" w:customStyle="1" w:styleId="af6">
    <w:name w:val="Выделенная цитата Знак"/>
    <w:basedOn w:val="a0"/>
    <w:link w:val="af7"/>
    <w:uiPriority w:val="30"/>
    <w:qFormat/>
    <w:rsid w:val="002E5549"/>
    <w:rPr>
      <w:rFonts w:eastAsia="Calibri"/>
      <w:i/>
      <w:iCs/>
      <w:color w:val="365F91"/>
      <w:kern w:val="2"/>
      <w:sz w:val="24"/>
      <w:szCs w:val="24"/>
      <w:lang w:eastAsia="en-US"/>
    </w:rPr>
  </w:style>
  <w:style w:type="character" w:customStyle="1" w:styleId="1d">
    <w:name w:val="Сильная ссылка1"/>
    <w:basedOn w:val="a0"/>
    <w:uiPriority w:val="32"/>
    <w:qFormat/>
    <w:rsid w:val="002E5549"/>
    <w:rPr>
      <w:b/>
      <w:bCs/>
      <w:smallCaps/>
      <w:color w:val="365F91"/>
      <w:spacing w:val="5"/>
    </w:rPr>
  </w:style>
  <w:style w:type="paragraph" w:customStyle="1" w:styleId="1e">
    <w:name w:val="Заголовок оглавления1"/>
    <w:basedOn w:val="1"/>
    <w:next w:val="a"/>
    <w:uiPriority w:val="39"/>
    <w:unhideWhenUsed/>
    <w:qFormat/>
    <w:rsid w:val="002E5549"/>
  </w:style>
  <w:style w:type="paragraph" w:customStyle="1" w:styleId="1f">
    <w:name w:val="Текст выноски1"/>
    <w:basedOn w:val="a"/>
    <w:next w:val="af8"/>
    <w:link w:val="af9"/>
    <w:uiPriority w:val="99"/>
    <w:semiHidden/>
    <w:unhideWhenUsed/>
    <w:rsid w:val="002E5549"/>
    <w:pPr>
      <w:spacing w:after="0" w:line="240" w:lineRule="auto"/>
    </w:pPr>
    <w:rPr>
      <w:rFonts w:ascii="Tahoma" w:eastAsia="Calibri" w:hAnsi="Tahoma" w:cs="Tahoma"/>
      <w:kern w:val="2"/>
      <w:sz w:val="16"/>
      <w:szCs w:val="16"/>
    </w:rPr>
  </w:style>
  <w:style w:type="character" w:customStyle="1" w:styleId="af9">
    <w:name w:val="Текст выноски Знак"/>
    <w:basedOn w:val="a0"/>
    <w:link w:val="1f"/>
    <w:uiPriority w:val="99"/>
    <w:semiHidden/>
    <w:rsid w:val="002E5549"/>
    <w:rPr>
      <w:rFonts w:ascii="Tahoma" w:eastAsia="Calibri" w:hAnsi="Tahoma" w:cs="Tahoma"/>
      <w:kern w:val="2"/>
      <w:sz w:val="16"/>
      <w:szCs w:val="16"/>
      <w:lang w:eastAsia="en-US"/>
    </w:rPr>
  </w:style>
  <w:style w:type="character" w:customStyle="1" w:styleId="1f0">
    <w:name w:val="Неразрешенное упоминание1"/>
    <w:basedOn w:val="a0"/>
    <w:uiPriority w:val="99"/>
    <w:semiHidden/>
    <w:unhideWhenUsed/>
    <w:qFormat/>
    <w:rsid w:val="002E5549"/>
    <w:rPr>
      <w:color w:val="605E5C"/>
      <w:shd w:val="clear" w:color="auto" w:fill="E1DFDD"/>
    </w:rPr>
  </w:style>
  <w:style w:type="character" w:customStyle="1" w:styleId="UnresolvedMention">
    <w:name w:val="Unresolved Mention"/>
    <w:basedOn w:val="a0"/>
    <w:uiPriority w:val="99"/>
    <w:semiHidden/>
    <w:unhideWhenUsed/>
    <w:rsid w:val="002E5549"/>
    <w:rPr>
      <w:color w:val="605E5C"/>
      <w:shd w:val="clear" w:color="auto" w:fill="E1DFDD"/>
    </w:rPr>
  </w:style>
  <w:style w:type="numbering" w:customStyle="1" w:styleId="110">
    <w:name w:val="Нет списка11"/>
    <w:next w:val="a2"/>
    <w:uiPriority w:val="99"/>
    <w:semiHidden/>
    <w:unhideWhenUsed/>
    <w:rsid w:val="002E5549"/>
  </w:style>
  <w:style w:type="character" w:customStyle="1" w:styleId="53">
    <w:name w:val="Основной текст (5) + Не полужирный"/>
    <w:rsid w:val="002E5549"/>
    <w:rPr>
      <w:b/>
      <w:sz w:val="27"/>
      <w:shd w:val="clear" w:color="auto" w:fill="FFFFFF"/>
    </w:rPr>
  </w:style>
  <w:style w:type="paragraph" w:customStyle="1" w:styleId="ConsPlusNonformat">
    <w:name w:val="ConsPlusNonformat"/>
    <w:rsid w:val="002E554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a">
    <w:name w:val="footnote text"/>
    <w:basedOn w:val="a"/>
    <w:link w:val="afb"/>
    <w:uiPriority w:val="99"/>
    <w:rsid w:val="002E5549"/>
    <w:pPr>
      <w:spacing w:after="0" w:line="240" w:lineRule="auto"/>
    </w:pPr>
    <w:rPr>
      <w:rFonts w:ascii="Times New Roman" w:eastAsia="Times New Roman" w:hAnsi="Times New Roman" w:cs="Times New Roman"/>
      <w:sz w:val="20"/>
      <w:szCs w:val="20"/>
      <w:lang w:val="x-none" w:eastAsia="x-none"/>
    </w:rPr>
  </w:style>
  <w:style w:type="character" w:customStyle="1" w:styleId="afb">
    <w:name w:val="Текст сноски Знак"/>
    <w:basedOn w:val="a0"/>
    <w:link w:val="afa"/>
    <w:uiPriority w:val="99"/>
    <w:rsid w:val="002E5549"/>
    <w:rPr>
      <w:rFonts w:ascii="Times New Roman" w:eastAsia="Times New Roman" w:hAnsi="Times New Roman" w:cs="Times New Roman"/>
      <w:sz w:val="20"/>
      <w:szCs w:val="20"/>
      <w:lang w:val="x-none" w:eastAsia="x-none"/>
    </w:rPr>
  </w:style>
  <w:style w:type="character" w:styleId="afc">
    <w:name w:val="footnote reference"/>
    <w:semiHidden/>
    <w:rsid w:val="002E5549"/>
    <w:rPr>
      <w:vertAlign w:val="superscript"/>
    </w:rPr>
  </w:style>
  <w:style w:type="paragraph" w:styleId="afd">
    <w:name w:val="Document Map"/>
    <w:basedOn w:val="a"/>
    <w:link w:val="afe"/>
    <w:semiHidden/>
    <w:rsid w:val="002E5549"/>
    <w:pPr>
      <w:shd w:val="clear" w:color="auto" w:fill="000080"/>
      <w:spacing w:after="0" w:line="240" w:lineRule="auto"/>
    </w:pPr>
    <w:rPr>
      <w:rFonts w:ascii="Tahoma" w:eastAsia="Times New Roman" w:hAnsi="Tahoma" w:cs="Tahoma"/>
      <w:sz w:val="20"/>
      <w:szCs w:val="20"/>
      <w:lang w:eastAsia="ru-RU"/>
    </w:rPr>
  </w:style>
  <w:style w:type="character" w:customStyle="1" w:styleId="afe">
    <w:name w:val="Схема документа Знак"/>
    <w:basedOn w:val="a0"/>
    <w:link w:val="afd"/>
    <w:semiHidden/>
    <w:rsid w:val="002E5549"/>
    <w:rPr>
      <w:rFonts w:ascii="Tahoma" w:eastAsia="Times New Roman" w:hAnsi="Tahoma" w:cs="Tahoma"/>
      <w:sz w:val="20"/>
      <w:szCs w:val="20"/>
      <w:shd w:val="clear" w:color="auto" w:fill="000080"/>
      <w:lang w:eastAsia="ru-RU"/>
    </w:rPr>
  </w:style>
  <w:style w:type="character" w:styleId="aff">
    <w:name w:val="annotation reference"/>
    <w:uiPriority w:val="99"/>
    <w:semiHidden/>
    <w:rsid w:val="002E5549"/>
    <w:rPr>
      <w:sz w:val="16"/>
      <w:szCs w:val="16"/>
    </w:rPr>
  </w:style>
  <w:style w:type="paragraph" w:styleId="aff0">
    <w:name w:val="annotation text"/>
    <w:basedOn w:val="a"/>
    <w:link w:val="aff1"/>
    <w:uiPriority w:val="99"/>
    <w:semiHidden/>
    <w:rsid w:val="002E5549"/>
    <w:pPr>
      <w:spacing w:after="0" w:line="240" w:lineRule="auto"/>
    </w:pPr>
    <w:rPr>
      <w:rFonts w:ascii="Times New Roman" w:eastAsia="Times New Roman" w:hAnsi="Times New Roman" w:cs="Times New Roman"/>
      <w:sz w:val="20"/>
      <w:szCs w:val="20"/>
      <w:lang w:eastAsia="ru-RU"/>
    </w:rPr>
  </w:style>
  <w:style w:type="character" w:customStyle="1" w:styleId="aff1">
    <w:name w:val="Текст примечания Знак"/>
    <w:basedOn w:val="a0"/>
    <w:link w:val="aff0"/>
    <w:uiPriority w:val="99"/>
    <w:semiHidden/>
    <w:rsid w:val="002E5549"/>
    <w:rPr>
      <w:rFonts w:ascii="Times New Roman" w:eastAsia="Times New Roman" w:hAnsi="Times New Roman" w:cs="Times New Roman"/>
      <w:sz w:val="20"/>
      <w:szCs w:val="20"/>
      <w:lang w:eastAsia="ru-RU"/>
    </w:rPr>
  </w:style>
  <w:style w:type="paragraph" w:styleId="aff2">
    <w:name w:val="annotation subject"/>
    <w:basedOn w:val="aff0"/>
    <w:next w:val="aff0"/>
    <w:link w:val="aff3"/>
    <w:uiPriority w:val="99"/>
    <w:semiHidden/>
    <w:rsid w:val="002E5549"/>
    <w:rPr>
      <w:b/>
      <w:bCs/>
    </w:rPr>
  </w:style>
  <w:style w:type="character" w:customStyle="1" w:styleId="aff3">
    <w:name w:val="Тема примечания Знак"/>
    <w:basedOn w:val="aff1"/>
    <w:link w:val="aff2"/>
    <w:uiPriority w:val="99"/>
    <w:semiHidden/>
    <w:rsid w:val="002E5549"/>
    <w:rPr>
      <w:rFonts w:ascii="Times New Roman" w:eastAsia="Times New Roman" w:hAnsi="Times New Roman" w:cs="Times New Roman"/>
      <w:b/>
      <w:bCs/>
      <w:sz w:val="20"/>
      <w:szCs w:val="20"/>
      <w:lang w:eastAsia="ru-RU"/>
    </w:rPr>
  </w:style>
  <w:style w:type="character" w:customStyle="1" w:styleId="1f1">
    <w:name w:val="Основной шрифт абзаца1"/>
    <w:rsid w:val="002E5549"/>
  </w:style>
  <w:style w:type="paragraph" w:styleId="aff4">
    <w:name w:val="endnote text"/>
    <w:basedOn w:val="a"/>
    <w:link w:val="aff5"/>
    <w:unhideWhenUsed/>
    <w:rsid w:val="002E5549"/>
    <w:pPr>
      <w:spacing w:after="0" w:line="240" w:lineRule="auto"/>
    </w:pPr>
    <w:rPr>
      <w:rFonts w:ascii="Times New Roman" w:eastAsia="Times New Roman" w:hAnsi="Times New Roman" w:cs="Times New Roman"/>
      <w:sz w:val="20"/>
      <w:szCs w:val="20"/>
      <w:lang w:val="x-none" w:eastAsia="x-none"/>
    </w:rPr>
  </w:style>
  <w:style w:type="character" w:customStyle="1" w:styleId="aff5">
    <w:name w:val="Текст концевой сноски Знак"/>
    <w:basedOn w:val="a0"/>
    <w:link w:val="aff4"/>
    <w:rsid w:val="002E5549"/>
    <w:rPr>
      <w:rFonts w:ascii="Times New Roman" w:eastAsia="Times New Roman" w:hAnsi="Times New Roman" w:cs="Times New Roman"/>
      <w:sz w:val="20"/>
      <w:szCs w:val="20"/>
      <w:lang w:val="x-none" w:eastAsia="x-none"/>
    </w:rPr>
  </w:style>
  <w:style w:type="character" w:styleId="aff6">
    <w:name w:val="endnote reference"/>
    <w:uiPriority w:val="99"/>
    <w:semiHidden/>
    <w:unhideWhenUsed/>
    <w:rsid w:val="002E5549"/>
    <w:rPr>
      <w:vertAlign w:val="superscript"/>
    </w:rPr>
  </w:style>
  <w:style w:type="paragraph" w:styleId="aff7">
    <w:name w:val="Revision"/>
    <w:hidden/>
    <w:uiPriority w:val="99"/>
    <w:semiHidden/>
    <w:rsid w:val="002E5549"/>
    <w:pPr>
      <w:spacing w:after="0" w:line="240" w:lineRule="auto"/>
    </w:pPr>
    <w:rPr>
      <w:rFonts w:ascii="Times New Roman" w:eastAsia="Times New Roman" w:hAnsi="Times New Roman" w:cs="Times New Roman"/>
      <w:sz w:val="24"/>
      <w:szCs w:val="24"/>
      <w:lang w:eastAsia="ru-RU"/>
    </w:rPr>
  </w:style>
  <w:style w:type="numbering" w:customStyle="1" w:styleId="24">
    <w:name w:val="Нет списка2"/>
    <w:next w:val="a2"/>
    <w:uiPriority w:val="99"/>
    <w:semiHidden/>
    <w:unhideWhenUsed/>
    <w:rsid w:val="002E5549"/>
  </w:style>
  <w:style w:type="character" w:customStyle="1" w:styleId="111">
    <w:name w:val="Заголовок 1 Знак1"/>
    <w:basedOn w:val="a0"/>
    <w:uiPriority w:val="9"/>
    <w:rsid w:val="002E5549"/>
    <w:rPr>
      <w:rFonts w:asciiTheme="majorHAnsi" w:eastAsiaTheme="majorEastAsia" w:hAnsiTheme="majorHAnsi" w:cstheme="majorBidi"/>
      <w:color w:val="2E74B5" w:themeColor="accent1" w:themeShade="BF"/>
      <w:sz w:val="32"/>
      <w:szCs w:val="32"/>
    </w:rPr>
  </w:style>
  <w:style w:type="character" w:customStyle="1" w:styleId="310">
    <w:name w:val="Заголовок 3 Знак1"/>
    <w:basedOn w:val="a0"/>
    <w:uiPriority w:val="9"/>
    <w:semiHidden/>
    <w:rsid w:val="002E5549"/>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0"/>
    <w:uiPriority w:val="9"/>
    <w:semiHidden/>
    <w:rsid w:val="002E5549"/>
    <w:rPr>
      <w:rFonts w:asciiTheme="majorHAnsi" w:eastAsiaTheme="majorEastAsia" w:hAnsiTheme="majorHAnsi" w:cstheme="majorBidi"/>
      <w:i/>
      <w:iCs/>
      <w:color w:val="2E74B5" w:themeColor="accent1" w:themeShade="BF"/>
    </w:rPr>
  </w:style>
  <w:style w:type="character" w:customStyle="1" w:styleId="510">
    <w:name w:val="Заголовок 5 Знак1"/>
    <w:basedOn w:val="a0"/>
    <w:uiPriority w:val="9"/>
    <w:semiHidden/>
    <w:rsid w:val="002E5549"/>
    <w:rPr>
      <w:rFonts w:asciiTheme="majorHAnsi" w:eastAsiaTheme="majorEastAsia" w:hAnsiTheme="majorHAnsi" w:cstheme="majorBidi"/>
      <w:color w:val="2E74B5" w:themeColor="accent1" w:themeShade="BF"/>
    </w:rPr>
  </w:style>
  <w:style w:type="character" w:customStyle="1" w:styleId="610">
    <w:name w:val="Заголовок 6 Знак1"/>
    <w:basedOn w:val="a0"/>
    <w:uiPriority w:val="9"/>
    <w:semiHidden/>
    <w:rsid w:val="002E5549"/>
    <w:rPr>
      <w:rFonts w:asciiTheme="majorHAnsi" w:eastAsiaTheme="majorEastAsia" w:hAnsiTheme="majorHAnsi" w:cstheme="majorBidi"/>
      <w:color w:val="1F4D78" w:themeColor="accent1" w:themeShade="7F"/>
    </w:rPr>
  </w:style>
  <w:style w:type="character" w:customStyle="1" w:styleId="710">
    <w:name w:val="Заголовок 7 Знак1"/>
    <w:basedOn w:val="a0"/>
    <w:uiPriority w:val="9"/>
    <w:semiHidden/>
    <w:rsid w:val="002E5549"/>
    <w:rPr>
      <w:rFonts w:asciiTheme="majorHAnsi" w:eastAsiaTheme="majorEastAsia" w:hAnsiTheme="majorHAnsi" w:cstheme="majorBidi"/>
      <w:i/>
      <w:iCs/>
      <w:color w:val="1F4D78" w:themeColor="accent1" w:themeShade="7F"/>
    </w:rPr>
  </w:style>
  <w:style w:type="character" w:customStyle="1" w:styleId="810">
    <w:name w:val="Заголовок 8 Знак1"/>
    <w:basedOn w:val="a0"/>
    <w:uiPriority w:val="9"/>
    <w:semiHidden/>
    <w:rsid w:val="002E5549"/>
    <w:rPr>
      <w:rFonts w:asciiTheme="majorHAnsi" w:eastAsiaTheme="majorEastAsia" w:hAnsiTheme="majorHAnsi" w:cstheme="majorBidi"/>
      <w:color w:val="272727" w:themeColor="text1" w:themeTint="D8"/>
      <w:sz w:val="21"/>
      <w:szCs w:val="21"/>
    </w:rPr>
  </w:style>
  <w:style w:type="character" w:customStyle="1" w:styleId="910">
    <w:name w:val="Заголовок 9 Знак1"/>
    <w:basedOn w:val="a0"/>
    <w:uiPriority w:val="9"/>
    <w:semiHidden/>
    <w:rsid w:val="002E5549"/>
    <w:rPr>
      <w:rFonts w:asciiTheme="majorHAnsi" w:eastAsiaTheme="majorEastAsia" w:hAnsiTheme="majorHAnsi" w:cstheme="majorBidi"/>
      <w:i/>
      <w:iCs/>
      <w:color w:val="272727" w:themeColor="text1" w:themeTint="D8"/>
      <w:sz w:val="21"/>
      <w:szCs w:val="21"/>
    </w:rPr>
  </w:style>
  <w:style w:type="table" w:styleId="a7">
    <w:name w:val="Table Grid"/>
    <w:basedOn w:val="a1"/>
    <w:uiPriority w:val="39"/>
    <w:rsid w:val="002E55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
    <w:link w:val="1f2"/>
    <w:uiPriority w:val="99"/>
    <w:semiHidden/>
    <w:unhideWhenUsed/>
    <w:rsid w:val="002E5549"/>
    <w:pPr>
      <w:tabs>
        <w:tab w:val="center" w:pos="4677"/>
        <w:tab w:val="right" w:pos="9355"/>
      </w:tabs>
      <w:spacing w:after="0" w:line="240" w:lineRule="auto"/>
    </w:pPr>
  </w:style>
  <w:style w:type="character" w:customStyle="1" w:styleId="1f2">
    <w:name w:val="Верхний колонтитул Знак1"/>
    <w:basedOn w:val="a0"/>
    <w:link w:val="ae"/>
    <w:uiPriority w:val="99"/>
    <w:semiHidden/>
    <w:rsid w:val="002E5549"/>
  </w:style>
  <w:style w:type="paragraph" w:styleId="af1">
    <w:name w:val="Title"/>
    <w:basedOn w:val="a"/>
    <w:next w:val="a"/>
    <w:link w:val="af0"/>
    <w:uiPriority w:val="10"/>
    <w:qFormat/>
    <w:rsid w:val="002E5549"/>
    <w:pPr>
      <w:spacing w:after="0" w:line="240" w:lineRule="auto"/>
      <w:contextualSpacing/>
    </w:pPr>
    <w:rPr>
      <w:rFonts w:ascii="Cambria" w:eastAsia="Times New Roman" w:hAnsi="Cambria" w:cs="Times New Roman"/>
      <w:spacing w:val="-10"/>
      <w:kern w:val="28"/>
      <w:sz w:val="56"/>
      <w:szCs w:val="56"/>
    </w:rPr>
  </w:style>
  <w:style w:type="character" w:customStyle="1" w:styleId="1f3">
    <w:name w:val="Название Знак1"/>
    <w:basedOn w:val="a0"/>
    <w:uiPriority w:val="10"/>
    <w:rsid w:val="002E5549"/>
    <w:rPr>
      <w:rFonts w:asciiTheme="majorHAnsi" w:eastAsiaTheme="majorEastAsia" w:hAnsiTheme="majorHAnsi" w:cstheme="majorBidi"/>
      <w:spacing w:val="-10"/>
      <w:kern w:val="28"/>
      <w:sz w:val="56"/>
      <w:szCs w:val="56"/>
    </w:rPr>
  </w:style>
  <w:style w:type="paragraph" w:styleId="af2">
    <w:name w:val="footer"/>
    <w:basedOn w:val="a"/>
    <w:link w:val="1f4"/>
    <w:uiPriority w:val="99"/>
    <w:semiHidden/>
    <w:unhideWhenUsed/>
    <w:rsid w:val="002E5549"/>
    <w:pPr>
      <w:tabs>
        <w:tab w:val="center" w:pos="4677"/>
        <w:tab w:val="right" w:pos="9355"/>
      </w:tabs>
      <w:spacing w:after="0" w:line="240" w:lineRule="auto"/>
    </w:pPr>
  </w:style>
  <w:style w:type="character" w:customStyle="1" w:styleId="1f4">
    <w:name w:val="Нижний колонтитул Знак1"/>
    <w:basedOn w:val="a0"/>
    <w:link w:val="af2"/>
    <w:uiPriority w:val="99"/>
    <w:semiHidden/>
    <w:rsid w:val="002E5549"/>
  </w:style>
  <w:style w:type="paragraph" w:styleId="af5">
    <w:name w:val="Subtitle"/>
    <w:basedOn w:val="a"/>
    <w:next w:val="a"/>
    <w:link w:val="af4"/>
    <w:uiPriority w:val="11"/>
    <w:qFormat/>
    <w:rsid w:val="002E5549"/>
    <w:pPr>
      <w:numPr>
        <w:ilvl w:val="1"/>
      </w:numPr>
    </w:pPr>
    <w:rPr>
      <w:rFonts w:eastAsia="Times New Roman" w:cs="Times New Roman"/>
      <w:color w:val="595959"/>
      <w:spacing w:val="15"/>
      <w:kern w:val="2"/>
      <w:sz w:val="28"/>
      <w:szCs w:val="28"/>
    </w:rPr>
  </w:style>
  <w:style w:type="character" w:customStyle="1" w:styleId="1f5">
    <w:name w:val="Подзаголовок Знак1"/>
    <w:basedOn w:val="a0"/>
    <w:uiPriority w:val="11"/>
    <w:rsid w:val="002E5549"/>
    <w:rPr>
      <w:rFonts w:eastAsiaTheme="minorEastAsia"/>
      <w:color w:val="5A5A5A" w:themeColor="text1" w:themeTint="A5"/>
      <w:spacing w:val="15"/>
    </w:rPr>
  </w:style>
  <w:style w:type="paragraph" w:styleId="23">
    <w:name w:val="Quote"/>
    <w:basedOn w:val="a"/>
    <w:next w:val="a"/>
    <w:link w:val="22"/>
    <w:uiPriority w:val="29"/>
    <w:qFormat/>
    <w:rsid w:val="002E5549"/>
    <w:pPr>
      <w:spacing w:before="200"/>
      <w:ind w:left="864" w:right="864"/>
      <w:jc w:val="center"/>
    </w:pPr>
    <w:rPr>
      <w:rFonts w:eastAsia="Calibri"/>
      <w:i/>
      <w:iCs/>
      <w:color w:val="404040"/>
      <w:kern w:val="2"/>
      <w:sz w:val="24"/>
      <w:szCs w:val="24"/>
    </w:rPr>
  </w:style>
  <w:style w:type="character" w:customStyle="1" w:styleId="212">
    <w:name w:val="Цитата 2 Знак1"/>
    <w:basedOn w:val="a0"/>
    <w:uiPriority w:val="29"/>
    <w:rsid w:val="002E5549"/>
    <w:rPr>
      <w:i/>
      <w:iCs/>
      <w:color w:val="404040" w:themeColor="text1" w:themeTint="BF"/>
    </w:rPr>
  </w:style>
  <w:style w:type="paragraph" w:styleId="af7">
    <w:name w:val="Intense Quote"/>
    <w:basedOn w:val="a"/>
    <w:next w:val="a"/>
    <w:link w:val="af6"/>
    <w:uiPriority w:val="30"/>
    <w:qFormat/>
    <w:rsid w:val="002E5549"/>
    <w:pPr>
      <w:pBdr>
        <w:top w:val="single" w:sz="4" w:space="10" w:color="5B9BD5" w:themeColor="accent1"/>
        <w:bottom w:val="single" w:sz="4" w:space="10" w:color="5B9BD5" w:themeColor="accent1"/>
      </w:pBdr>
      <w:spacing w:before="360" w:after="360"/>
      <w:ind w:left="864" w:right="864"/>
      <w:jc w:val="center"/>
    </w:pPr>
    <w:rPr>
      <w:rFonts w:eastAsia="Calibri"/>
      <w:i/>
      <w:iCs/>
      <w:color w:val="365F91"/>
      <w:kern w:val="2"/>
      <w:sz w:val="24"/>
      <w:szCs w:val="24"/>
    </w:rPr>
  </w:style>
  <w:style w:type="character" w:customStyle="1" w:styleId="1f6">
    <w:name w:val="Выделенная цитата Знак1"/>
    <w:basedOn w:val="a0"/>
    <w:uiPriority w:val="30"/>
    <w:rsid w:val="002E5549"/>
    <w:rPr>
      <w:i/>
      <w:iCs/>
      <w:color w:val="5B9BD5" w:themeColor="accent1"/>
    </w:rPr>
  </w:style>
  <w:style w:type="paragraph" w:styleId="af8">
    <w:name w:val="Balloon Text"/>
    <w:basedOn w:val="a"/>
    <w:link w:val="1f7"/>
    <w:uiPriority w:val="99"/>
    <w:semiHidden/>
    <w:unhideWhenUsed/>
    <w:rsid w:val="002E5549"/>
    <w:pPr>
      <w:spacing w:after="0" w:line="240" w:lineRule="auto"/>
    </w:pPr>
    <w:rPr>
      <w:rFonts w:ascii="Segoe UI" w:hAnsi="Segoe UI" w:cs="Segoe UI"/>
      <w:sz w:val="18"/>
      <w:szCs w:val="18"/>
    </w:rPr>
  </w:style>
  <w:style w:type="character" w:customStyle="1" w:styleId="1f7">
    <w:name w:val="Текст выноски Знак1"/>
    <w:basedOn w:val="a0"/>
    <w:link w:val="af8"/>
    <w:uiPriority w:val="99"/>
    <w:semiHidden/>
    <w:rsid w:val="002E554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oleObject" Target="embeddings/oleObject5.bin"/><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image" Target="media/image4.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oleObject" Target="embeddings/oleObject4.bin"/><Relationship Id="rId5" Type="http://schemas.openxmlformats.org/officeDocument/2006/relationships/image" Target="media/image1.emf"/><Relationship Id="rId15" Type="http://schemas.openxmlformats.org/officeDocument/2006/relationships/theme" Target="theme/theme1.xml"/><Relationship Id="rId10"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44</Pages>
  <Words>12215</Words>
  <Characters>69627</Characters>
  <Application>Microsoft Office Word</Application>
  <DocSecurity>0</DocSecurity>
  <Lines>580</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Az</cp:lastModifiedBy>
  <cp:revision>3</cp:revision>
  <dcterms:created xsi:type="dcterms:W3CDTF">2025-12-18T08:34:00Z</dcterms:created>
  <dcterms:modified xsi:type="dcterms:W3CDTF">2025-12-22T13:06:00Z</dcterms:modified>
</cp:coreProperties>
</file>